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181" w14:textId="35E23EBC" w:rsidR="00B15997" w:rsidRPr="002F692B" w:rsidRDefault="00B15997" w:rsidP="00454E4D">
      <w:pPr>
        <w:pStyle w:val="corte1datos"/>
        <w:ind w:left="3969" w:right="-234"/>
        <w:jc w:val="both"/>
        <w:rPr>
          <w:rFonts w:cs="Arial"/>
          <w:sz w:val="28"/>
          <w:szCs w:val="28"/>
        </w:rPr>
      </w:pPr>
      <w:r w:rsidRPr="002F692B">
        <w:rPr>
          <w:rFonts w:cs="Arial"/>
          <w:sz w:val="28"/>
          <w:szCs w:val="28"/>
        </w:rPr>
        <w:t xml:space="preserve">AMPARO EN REVISIÓN </w:t>
      </w:r>
      <w:r w:rsidR="007E2BCE">
        <w:rPr>
          <w:rFonts w:cs="Arial"/>
          <w:sz w:val="28"/>
          <w:szCs w:val="28"/>
        </w:rPr>
        <w:t>140</w:t>
      </w:r>
      <w:r w:rsidRPr="002F692B">
        <w:rPr>
          <w:rFonts w:cs="Arial"/>
          <w:sz w:val="28"/>
          <w:szCs w:val="28"/>
        </w:rPr>
        <w:t>/202</w:t>
      </w:r>
      <w:r w:rsidR="007E2BCE">
        <w:rPr>
          <w:rFonts w:cs="Arial"/>
          <w:sz w:val="28"/>
          <w:szCs w:val="28"/>
        </w:rPr>
        <w:t>4</w:t>
      </w:r>
    </w:p>
    <w:p w14:paraId="4CB2285C" w14:textId="77777777" w:rsidR="00B15997" w:rsidRPr="002F692B" w:rsidRDefault="00B15997" w:rsidP="00454E4D">
      <w:pPr>
        <w:pStyle w:val="corte1datos"/>
        <w:ind w:left="3969" w:right="-234"/>
        <w:jc w:val="both"/>
        <w:rPr>
          <w:rFonts w:cs="Arial"/>
          <w:sz w:val="28"/>
          <w:szCs w:val="28"/>
        </w:rPr>
      </w:pPr>
    </w:p>
    <w:p w14:paraId="7FA477E8" w14:textId="6816373B" w:rsidR="00B15997" w:rsidRPr="002F692B" w:rsidRDefault="00B15997" w:rsidP="00454E4D">
      <w:pPr>
        <w:pStyle w:val="corte2ponente"/>
        <w:ind w:left="3969" w:right="-234"/>
        <w:jc w:val="both"/>
        <w:rPr>
          <w:rFonts w:cs="Arial"/>
          <w:sz w:val="28"/>
          <w:szCs w:val="28"/>
        </w:rPr>
      </w:pPr>
      <w:r w:rsidRPr="002F692B">
        <w:rPr>
          <w:rFonts w:cs="Arial"/>
          <w:sz w:val="28"/>
          <w:szCs w:val="28"/>
        </w:rPr>
        <w:t xml:space="preserve">QUEJOSA Y Recurrente: </w:t>
      </w:r>
      <w:r w:rsidR="007E2BCE">
        <w:rPr>
          <w:sz w:val="28"/>
          <w:szCs w:val="28"/>
        </w:rPr>
        <w:t>NORTIA IMPULSORA</w:t>
      </w:r>
      <w:r w:rsidRPr="002F692B">
        <w:rPr>
          <w:sz w:val="28"/>
          <w:szCs w:val="28"/>
        </w:rPr>
        <w:t>, SOCIEDAD ANÓNIMA DE CAPITAL VARIABLE</w:t>
      </w:r>
    </w:p>
    <w:p w14:paraId="19EA5E85" w14:textId="77777777" w:rsidR="004F58A5" w:rsidRPr="002F692B" w:rsidRDefault="004F58A5" w:rsidP="00454E4D">
      <w:pPr>
        <w:pStyle w:val="corte2ponente"/>
        <w:ind w:left="3969" w:right="-234"/>
        <w:jc w:val="both"/>
        <w:rPr>
          <w:rFonts w:cs="Arial"/>
          <w:sz w:val="28"/>
          <w:szCs w:val="28"/>
        </w:rPr>
      </w:pPr>
    </w:p>
    <w:p w14:paraId="7C29F0D9" w14:textId="42564CF6" w:rsidR="00B15997" w:rsidRPr="002F692B" w:rsidRDefault="00B15997" w:rsidP="00454E4D">
      <w:pPr>
        <w:pStyle w:val="corte2ponente"/>
        <w:ind w:left="3969" w:right="-234"/>
        <w:jc w:val="both"/>
        <w:rPr>
          <w:rFonts w:cs="Arial"/>
          <w:sz w:val="28"/>
          <w:szCs w:val="28"/>
        </w:rPr>
      </w:pPr>
      <w:r w:rsidRPr="002F692B">
        <w:rPr>
          <w:rFonts w:cs="Arial"/>
          <w:sz w:val="28"/>
          <w:szCs w:val="28"/>
        </w:rPr>
        <w:t>RECURRENTE ADHE</w:t>
      </w:r>
      <w:r w:rsidR="00E0746E" w:rsidRPr="002F692B">
        <w:rPr>
          <w:rFonts w:cs="Arial"/>
          <w:sz w:val="28"/>
          <w:szCs w:val="28"/>
        </w:rPr>
        <w:t>siv</w:t>
      </w:r>
      <w:r w:rsidR="007E2BCE">
        <w:rPr>
          <w:rFonts w:cs="Arial"/>
          <w:sz w:val="28"/>
          <w:szCs w:val="28"/>
        </w:rPr>
        <w:t>O</w:t>
      </w:r>
      <w:r w:rsidRPr="002F692B">
        <w:rPr>
          <w:rFonts w:cs="Arial"/>
          <w:sz w:val="28"/>
          <w:szCs w:val="28"/>
        </w:rPr>
        <w:t xml:space="preserve">: </w:t>
      </w:r>
      <w:r w:rsidR="007E2BCE">
        <w:rPr>
          <w:rFonts w:cs="Arial"/>
          <w:sz w:val="28"/>
          <w:szCs w:val="28"/>
        </w:rPr>
        <w:t>PRESIDENTE DE LA REPÚBLICA</w:t>
      </w:r>
    </w:p>
    <w:p w14:paraId="0175A4BE" w14:textId="77777777" w:rsidR="0057700A" w:rsidRDefault="0057700A" w:rsidP="00454E4D">
      <w:pPr>
        <w:pStyle w:val="corte2ponente"/>
        <w:ind w:left="3969" w:right="-234"/>
        <w:jc w:val="both"/>
        <w:rPr>
          <w:rFonts w:cs="Arial"/>
          <w:sz w:val="28"/>
          <w:szCs w:val="28"/>
        </w:rPr>
      </w:pPr>
    </w:p>
    <w:p w14:paraId="15763671" w14:textId="77777777" w:rsidR="007E2BCE" w:rsidRDefault="007E2BCE" w:rsidP="00454E4D">
      <w:pPr>
        <w:pStyle w:val="corte2ponente"/>
        <w:ind w:left="3969" w:right="-234"/>
        <w:jc w:val="both"/>
        <w:rPr>
          <w:rFonts w:cs="Arial"/>
          <w:sz w:val="28"/>
          <w:szCs w:val="28"/>
        </w:rPr>
      </w:pPr>
    </w:p>
    <w:p w14:paraId="7009A61F" w14:textId="77777777" w:rsidR="00B15997" w:rsidRPr="006F30EA" w:rsidRDefault="00B15997" w:rsidP="00454E4D">
      <w:pPr>
        <w:spacing w:after="60" w:line="276" w:lineRule="auto"/>
        <w:ind w:right="-234"/>
        <w:jc w:val="both"/>
        <w:rPr>
          <w:rFonts w:ascii="Arial" w:eastAsia="Calibri" w:hAnsi="Arial" w:cs="Arial"/>
          <w:b/>
          <w:sz w:val="28"/>
          <w:szCs w:val="28"/>
          <w:lang w:eastAsia="en-US"/>
        </w:rPr>
      </w:pPr>
      <w:r w:rsidRPr="006F30EA">
        <w:rPr>
          <w:rFonts w:ascii="Arial" w:eastAsia="Calibri" w:hAnsi="Arial" w:cs="Arial"/>
          <w:b/>
          <w:sz w:val="28"/>
          <w:szCs w:val="28"/>
          <w:lang w:eastAsia="en-US"/>
        </w:rPr>
        <w:t>PONENTE: MINISTRO ALBERTO PÉREZ DAYÁN</w:t>
      </w:r>
    </w:p>
    <w:p w14:paraId="3D36E5AD" w14:textId="77777777" w:rsidR="00B15997" w:rsidRDefault="00B15997" w:rsidP="00454E4D">
      <w:pPr>
        <w:spacing w:after="60" w:line="276" w:lineRule="auto"/>
        <w:ind w:right="-234"/>
        <w:jc w:val="both"/>
        <w:rPr>
          <w:rFonts w:ascii="Arial" w:eastAsia="Calibri" w:hAnsi="Arial" w:cs="Arial"/>
          <w:b/>
          <w:sz w:val="28"/>
          <w:szCs w:val="28"/>
          <w:lang w:eastAsia="en-US"/>
        </w:rPr>
      </w:pPr>
    </w:p>
    <w:p w14:paraId="7E1605C5" w14:textId="77777777" w:rsidR="00B15997" w:rsidRPr="006F30EA" w:rsidRDefault="00B15997" w:rsidP="00454E4D">
      <w:pPr>
        <w:spacing w:after="60" w:line="276" w:lineRule="auto"/>
        <w:ind w:right="-234"/>
        <w:jc w:val="both"/>
        <w:rPr>
          <w:rFonts w:ascii="Arial" w:eastAsia="Calibri" w:hAnsi="Arial" w:cs="Arial"/>
          <w:bCs/>
          <w:sz w:val="28"/>
          <w:szCs w:val="28"/>
          <w:lang w:eastAsia="en-US"/>
        </w:rPr>
      </w:pPr>
      <w:r w:rsidRPr="006F30EA">
        <w:rPr>
          <w:rFonts w:ascii="Arial" w:eastAsia="Calibri" w:hAnsi="Arial" w:cs="Arial"/>
          <w:bCs/>
          <w:sz w:val="28"/>
          <w:szCs w:val="28"/>
          <w:lang w:eastAsia="en-US"/>
        </w:rPr>
        <w:t>COTEJÓ</w:t>
      </w:r>
    </w:p>
    <w:p w14:paraId="2DE8544C" w14:textId="77777777" w:rsidR="00B15997" w:rsidRPr="006F30EA" w:rsidRDefault="00B15997" w:rsidP="00454E4D">
      <w:pPr>
        <w:spacing w:line="276" w:lineRule="auto"/>
        <w:ind w:right="-234"/>
        <w:jc w:val="both"/>
        <w:rPr>
          <w:rFonts w:ascii="Arial" w:eastAsia="Calibri" w:hAnsi="Arial" w:cs="Arial"/>
          <w:b/>
          <w:sz w:val="28"/>
          <w:szCs w:val="28"/>
          <w:lang w:eastAsia="en-US"/>
        </w:rPr>
      </w:pPr>
      <w:r w:rsidRPr="006F30EA">
        <w:rPr>
          <w:rFonts w:ascii="Arial" w:eastAsia="Calibri" w:hAnsi="Arial" w:cs="Arial"/>
          <w:b/>
          <w:sz w:val="28"/>
          <w:szCs w:val="28"/>
          <w:lang w:eastAsia="en-US"/>
        </w:rPr>
        <w:t xml:space="preserve">SECRETARIO DE ESTUDIO Y CUENTA: JORGE JIMÉNEZ </w:t>
      </w:r>
      <w:proofErr w:type="spellStart"/>
      <w:r w:rsidRPr="006F30EA">
        <w:rPr>
          <w:rFonts w:ascii="Arial" w:eastAsia="Calibri" w:hAnsi="Arial" w:cs="Arial"/>
          <w:b/>
          <w:sz w:val="28"/>
          <w:szCs w:val="28"/>
          <w:lang w:eastAsia="en-US"/>
        </w:rPr>
        <w:t>JIMÉNEZ</w:t>
      </w:r>
      <w:proofErr w:type="spellEnd"/>
    </w:p>
    <w:p w14:paraId="44F6B9A8" w14:textId="01F2A4EC" w:rsidR="00B15997" w:rsidRPr="006F30EA" w:rsidRDefault="00E9402B" w:rsidP="00454E4D">
      <w:pPr>
        <w:spacing w:line="276" w:lineRule="auto"/>
        <w:ind w:right="-234"/>
        <w:jc w:val="both"/>
        <w:rPr>
          <w:rFonts w:ascii="Arial" w:eastAsia="Calibri" w:hAnsi="Arial" w:cs="Arial"/>
          <w:b/>
          <w:sz w:val="28"/>
          <w:szCs w:val="28"/>
          <w:lang w:eastAsia="en-US"/>
        </w:rPr>
      </w:pPr>
      <w:r>
        <w:rPr>
          <w:rFonts w:ascii="Arial" w:eastAsia="Calibri" w:hAnsi="Arial" w:cs="Arial"/>
          <w:b/>
          <w:sz w:val="28"/>
          <w:szCs w:val="28"/>
          <w:lang w:eastAsia="en-US"/>
        </w:rPr>
        <w:t>SECRETARIA AUXILIAR</w:t>
      </w:r>
      <w:r w:rsidR="00B15997" w:rsidRPr="006F30EA">
        <w:rPr>
          <w:rFonts w:ascii="Arial" w:eastAsia="Calibri" w:hAnsi="Arial" w:cs="Arial"/>
          <w:b/>
          <w:sz w:val="28"/>
          <w:szCs w:val="28"/>
          <w:lang w:eastAsia="en-US"/>
        </w:rPr>
        <w:t>: MARISOL BERNAL HERNÁNDEZ</w:t>
      </w:r>
    </w:p>
    <w:p w14:paraId="6F965289" w14:textId="77777777" w:rsidR="00B15997" w:rsidRPr="006F30EA" w:rsidRDefault="00B15997" w:rsidP="00454E4D">
      <w:pPr>
        <w:ind w:right="-234"/>
        <w:rPr>
          <w:rFonts w:ascii="Arial" w:hAnsi="Arial" w:cs="Arial"/>
          <w:sz w:val="28"/>
          <w:szCs w:val="28"/>
        </w:rPr>
      </w:pPr>
    </w:p>
    <w:p w14:paraId="74E945C1" w14:textId="77777777" w:rsidR="00B15997" w:rsidRPr="006F30EA" w:rsidRDefault="00B15997" w:rsidP="00454E4D">
      <w:pPr>
        <w:ind w:right="-234"/>
        <w:jc w:val="center"/>
        <w:rPr>
          <w:rFonts w:ascii="Arial" w:hAnsi="Arial" w:cs="Arial"/>
          <w:b/>
          <w:bCs/>
          <w:sz w:val="28"/>
          <w:szCs w:val="28"/>
        </w:rPr>
      </w:pPr>
      <w:r w:rsidRPr="006F30EA">
        <w:rPr>
          <w:rFonts w:ascii="Arial" w:hAnsi="Arial" w:cs="Arial"/>
          <w:b/>
          <w:bCs/>
          <w:sz w:val="28"/>
          <w:szCs w:val="28"/>
        </w:rPr>
        <w:t>ÍNDICE TEMÁTICO</w:t>
      </w:r>
    </w:p>
    <w:p w14:paraId="34260436" w14:textId="77777777" w:rsidR="00B15997" w:rsidRPr="006F30EA" w:rsidRDefault="00B15997" w:rsidP="00454E4D">
      <w:pPr>
        <w:ind w:right="-234"/>
        <w:rPr>
          <w:rFonts w:ascii="Arial" w:hAnsi="Arial" w:cs="Arial"/>
          <w:b/>
          <w:bCs/>
          <w:sz w:val="28"/>
          <w:szCs w:val="28"/>
        </w:rPr>
      </w:pPr>
    </w:p>
    <w:p w14:paraId="3446AEB1" w14:textId="77777777" w:rsidR="00B15997" w:rsidRPr="006F30EA" w:rsidRDefault="00B15997" w:rsidP="00454E4D">
      <w:pPr>
        <w:pStyle w:val="corte2ponente"/>
        <w:ind w:right="-234"/>
        <w:rPr>
          <w:rFonts w:cs="Arial"/>
          <w:caps w:val="0"/>
          <w:sz w:val="28"/>
          <w:szCs w:val="28"/>
        </w:rPr>
      </w:pPr>
    </w:p>
    <w:tbl>
      <w:tblPr>
        <w:tblStyle w:val="Tablaconcuadrcula"/>
        <w:tblpPr w:leftFromText="141" w:rightFromText="141" w:vertAnchor="text" w:tblpY="1"/>
        <w:tblOverlap w:val="never"/>
        <w:tblW w:w="9351" w:type="dxa"/>
        <w:tblLayout w:type="fixed"/>
        <w:tblLook w:val="04A0" w:firstRow="1" w:lastRow="0" w:firstColumn="1" w:lastColumn="0" w:noHBand="0" w:noVBand="1"/>
      </w:tblPr>
      <w:tblGrid>
        <w:gridCol w:w="846"/>
        <w:gridCol w:w="3685"/>
        <w:gridCol w:w="3910"/>
        <w:gridCol w:w="910"/>
      </w:tblGrid>
      <w:tr w:rsidR="00B15997" w:rsidRPr="00DE3E8D" w14:paraId="16D8E2F7" w14:textId="77777777" w:rsidTr="009A22BD">
        <w:trPr>
          <w:trHeight w:val="641"/>
        </w:trPr>
        <w:tc>
          <w:tcPr>
            <w:tcW w:w="846" w:type="dxa"/>
            <w:shd w:val="clear" w:color="auto" w:fill="D9D9D9" w:themeFill="background1" w:themeFillShade="D9"/>
            <w:vAlign w:val="center"/>
          </w:tcPr>
          <w:p w14:paraId="16A87EC4" w14:textId="77777777" w:rsidR="00B15997" w:rsidRPr="00DE3E8D" w:rsidRDefault="00B15997" w:rsidP="00454E4D">
            <w:pPr>
              <w:ind w:right="-234"/>
              <w:jc w:val="center"/>
              <w:rPr>
                <w:rFonts w:ascii="Arial" w:hAnsi="Arial" w:cs="Arial"/>
                <w:b/>
                <w:bCs/>
                <w:sz w:val="28"/>
                <w:szCs w:val="28"/>
              </w:rPr>
            </w:pPr>
          </w:p>
        </w:tc>
        <w:tc>
          <w:tcPr>
            <w:tcW w:w="3685" w:type="dxa"/>
            <w:shd w:val="clear" w:color="auto" w:fill="D9D9D9" w:themeFill="background1" w:themeFillShade="D9"/>
            <w:vAlign w:val="center"/>
          </w:tcPr>
          <w:p w14:paraId="5913DD19" w14:textId="77777777" w:rsidR="00B15997" w:rsidRPr="00DE3E8D" w:rsidRDefault="00B15997" w:rsidP="00454E4D">
            <w:pPr>
              <w:ind w:right="-234"/>
              <w:jc w:val="center"/>
              <w:rPr>
                <w:rFonts w:ascii="Arial" w:hAnsi="Arial" w:cs="Arial"/>
                <w:b/>
                <w:sz w:val="28"/>
                <w:szCs w:val="28"/>
              </w:rPr>
            </w:pPr>
            <w:r w:rsidRPr="00DE3E8D">
              <w:rPr>
                <w:rFonts w:ascii="Arial" w:hAnsi="Arial" w:cs="Arial"/>
                <w:b/>
                <w:sz w:val="28"/>
                <w:szCs w:val="28"/>
              </w:rPr>
              <w:t>Apartado</w:t>
            </w:r>
          </w:p>
        </w:tc>
        <w:tc>
          <w:tcPr>
            <w:tcW w:w="3910" w:type="dxa"/>
            <w:shd w:val="clear" w:color="auto" w:fill="D9D9D9" w:themeFill="background1" w:themeFillShade="D9"/>
            <w:vAlign w:val="center"/>
          </w:tcPr>
          <w:p w14:paraId="6A15F540" w14:textId="77777777" w:rsidR="00B15997" w:rsidRPr="00DE3E8D" w:rsidRDefault="00B15997" w:rsidP="00DE3E8D">
            <w:pPr>
              <w:jc w:val="center"/>
              <w:rPr>
                <w:rFonts w:ascii="Arial" w:hAnsi="Arial" w:cs="Arial"/>
                <w:b/>
                <w:sz w:val="28"/>
                <w:szCs w:val="28"/>
              </w:rPr>
            </w:pPr>
            <w:r w:rsidRPr="00DE3E8D">
              <w:rPr>
                <w:rFonts w:ascii="Arial" w:hAnsi="Arial" w:cs="Arial"/>
                <w:b/>
                <w:sz w:val="28"/>
                <w:szCs w:val="28"/>
              </w:rPr>
              <w:t>Criterio y decisión</w:t>
            </w:r>
          </w:p>
        </w:tc>
        <w:tc>
          <w:tcPr>
            <w:tcW w:w="910" w:type="dxa"/>
            <w:shd w:val="clear" w:color="auto" w:fill="D9D9D9" w:themeFill="background1" w:themeFillShade="D9"/>
            <w:vAlign w:val="center"/>
          </w:tcPr>
          <w:p w14:paraId="676E8B0A" w14:textId="77777777" w:rsidR="00B15997" w:rsidRPr="00DE3E8D" w:rsidRDefault="00B15997" w:rsidP="00DE3E8D">
            <w:pPr>
              <w:ind w:right="-120"/>
              <w:jc w:val="center"/>
              <w:rPr>
                <w:rFonts w:ascii="Arial" w:hAnsi="Arial" w:cs="Arial"/>
                <w:b/>
                <w:sz w:val="28"/>
                <w:szCs w:val="28"/>
              </w:rPr>
            </w:pPr>
            <w:r w:rsidRPr="00DE3E8D">
              <w:rPr>
                <w:rFonts w:ascii="Arial" w:hAnsi="Arial" w:cs="Arial"/>
                <w:b/>
                <w:sz w:val="28"/>
                <w:szCs w:val="28"/>
              </w:rPr>
              <w:t>Págs.</w:t>
            </w:r>
          </w:p>
        </w:tc>
      </w:tr>
      <w:tr w:rsidR="00F60FA1" w:rsidRPr="00DE3E8D" w14:paraId="491891B0" w14:textId="77777777" w:rsidTr="009A22BD">
        <w:trPr>
          <w:trHeight w:val="569"/>
        </w:trPr>
        <w:tc>
          <w:tcPr>
            <w:tcW w:w="846" w:type="dxa"/>
            <w:vAlign w:val="center"/>
          </w:tcPr>
          <w:p w14:paraId="1987D987" w14:textId="77777777" w:rsidR="00F60FA1" w:rsidRPr="00DE3E8D" w:rsidRDefault="00F60FA1" w:rsidP="00454E4D">
            <w:pPr>
              <w:ind w:right="-234"/>
              <w:jc w:val="center"/>
              <w:rPr>
                <w:rFonts w:ascii="Arial" w:hAnsi="Arial" w:cs="Arial"/>
                <w:b/>
                <w:bCs/>
                <w:sz w:val="28"/>
                <w:szCs w:val="28"/>
              </w:rPr>
            </w:pPr>
            <w:r w:rsidRPr="00DE3E8D">
              <w:rPr>
                <w:rFonts w:ascii="Arial" w:hAnsi="Arial" w:cs="Arial"/>
                <w:b/>
                <w:bCs/>
                <w:sz w:val="28"/>
                <w:szCs w:val="28"/>
              </w:rPr>
              <w:t>I.</w:t>
            </w:r>
          </w:p>
        </w:tc>
        <w:tc>
          <w:tcPr>
            <w:tcW w:w="3685" w:type="dxa"/>
            <w:vAlign w:val="center"/>
          </w:tcPr>
          <w:p w14:paraId="0BB0C193" w14:textId="77777777" w:rsidR="00F60FA1" w:rsidRPr="00DE3E8D" w:rsidRDefault="00F60FA1" w:rsidP="00454E4D">
            <w:pPr>
              <w:ind w:right="-234"/>
              <w:rPr>
                <w:rFonts w:ascii="Arial" w:hAnsi="Arial" w:cs="Arial"/>
                <w:b/>
                <w:sz w:val="28"/>
                <w:szCs w:val="28"/>
              </w:rPr>
            </w:pPr>
            <w:r w:rsidRPr="00DE3E8D">
              <w:rPr>
                <w:rFonts w:ascii="Arial" w:hAnsi="Arial" w:cs="Arial"/>
                <w:b/>
                <w:sz w:val="28"/>
                <w:szCs w:val="28"/>
              </w:rPr>
              <w:t>COMPETENCIA</w:t>
            </w:r>
          </w:p>
        </w:tc>
        <w:tc>
          <w:tcPr>
            <w:tcW w:w="3910" w:type="dxa"/>
          </w:tcPr>
          <w:p w14:paraId="16FEDA5B" w14:textId="77777777" w:rsidR="00F60FA1" w:rsidRPr="00DE3E8D" w:rsidRDefault="00F60FA1" w:rsidP="00DE3E8D">
            <w:pPr>
              <w:jc w:val="both"/>
              <w:rPr>
                <w:rFonts w:ascii="Arial" w:hAnsi="Arial" w:cs="Arial"/>
                <w:sz w:val="28"/>
                <w:szCs w:val="28"/>
              </w:rPr>
            </w:pPr>
            <w:r w:rsidRPr="00DE3E8D">
              <w:rPr>
                <w:rFonts w:ascii="Arial" w:hAnsi="Arial" w:cs="Arial"/>
                <w:sz w:val="28"/>
                <w:szCs w:val="28"/>
              </w:rPr>
              <w:t>La Segunda Sala es competente para conocer del presente asunto.</w:t>
            </w:r>
          </w:p>
        </w:tc>
        <w:tc>
          <w:tcPr>
            <w:tcW w:w="910" w:type="dxa"/>
          </w:tcPr>
          <w:p w14:paraId="4A0B8024" w14:textId="350C7995" w:rsidR="00F60FA1" w:rsidRPr="00DE3E8D" w:rsidRDefault="00A442C8" w:rsidP="00DE3E8D">
            <w:pPr>
              <w:ind w:right="-120"/>
              <w:jc w:val="center"/>
              <w:rPr>
                <w:rFonts w:ascii="Arial" w:hAnsi="Arial" w:cs="Arial"/>
                <w:sz w:val="28"/>
                <w:szCs w:val="28"/>
              </w:rPr>
            </w:pPr>
            <w:r>
              <w:rPr>
                <w:rFonts w:ascii="Arial" w:hAnsi="Arial" w:cs="Arial"/>
                <w:sz w:val="28"/>
                <w:szCs w:val="28"/>
              </w:rPr>
              <w:t>5</w:t>
            </w:r>
          </w:p>
          <w:p w14:paraId="363FCFED" w14:textId="48D53C38" w:rsidR="00F60FA1" w:rsidRPr="00DE3E8D" w:rsidRDefault="00F60FA1" w:rsidP="00DE3E8D">
            <w:pPr>
              <w:ind w:right="-120"/>
              <w:jc w:val="center"/>
              <w:rPr>
                <w:rFonts w:ascii="Arial" w:hAnsi="Arial" w:cs="Arial"/>
                <w:sz w:val="28"/>
                <w:szCs w:val="28"/>
              </w:rPr>
            </w:pPr>
          </w:p>
        </w:tc>
      </w:tr>
      <w:tr w:rsidR="00D55282" w:rsidRPr="00DE3E8D" w14:paraId="5AAEBFFF" w14:textId="77777777" w:rsidTr="009A22BD">
        <w:trPr>
          <w:trHeight w:val="505"/>
        </w:trPr>
        <w:tc>
          <w:tcPr>
            <w:tcW w:w="846" w:type="dxa"/>
            <w:vAlign w:val="center"/>
          </w:tcPr>
          <w:p w14:paraId="4E99D791" w14:textId="77777777" w:rsidR="00D55282" w:rsidRPr="00DE3E8D" w:rsidRDefault="00D55282" w:rsidP="00454E4D">
            <w:pPr>
              <w:ind w:right="-234"/>
              <w:jc w:val="center"/>
              <w:rPr>
                <w:rFonts w:ascii="Arial" w:hAnsi="Arial" w:cs="Arial"/>
                <w:b/>
                <w:bCs/>
                <w:sz w:val="28"/>
                <w:szCs w:val="28"/>
              </w:rPr>
            </w:pPr>
            <w:r w:rsidRPr="00DE3E8D">
              <w:rPr>
                <w:rFonts w:ascii="Arial" w:hAnsi="Arial" w:cs="Arial"/>
                <w:b/>
                <w:bCs/>
                <w:sz w:val="28"/>
                <w:szCs w:val="28"/>
              </w:rPr>
              <w:t>II.</w:t>
            </w:r>
          </w:p>
        </w:tc>
        <w:tc>
          <w:tcPr>
            <w:tcW w:w="3685" w:type="dxa"/>
            <w:vAlign w:val="center"/>
          </w:tcPr>
          <w:p w14:paraId="7EEFAC37" w14:textId="77777777" w:rsidR="00D55282" w:rsidRPr="00DE3E8D" w:rsidRDefault="00D55282" w:rsidP="00454E4D">
            <w:pPr>
              <w:ind w:right="-234"/>
              <w:rPr>
                <w:rFonts w:ascii="Arial" w:hAnsi="Arial" w:cs="Arial"/>
                <w:b/>
                <w:sz w:val="28"/>
                <w:szCs w:val="28"/>
              </w:rPr>
            </w:pPr>
            <w:r w:rsidRPr="00DE3E8D">
              <w:rPr>
                <w:rFonts w:ascii="Arial" w:hAnsi="Arial" w:cs="Arial"/>
                <w:b/>
                <w:sz w:val="28"/>
                <w:szCs w:val="28"/>
              </w:rPr>
              <w:t>OPORTUNIDAD Y LEGITIMACIÓN</w:t>
            </w:r>
          </w:p>
        </w:tc>
        <w:tc>
          <w:tcPr>
            <w:tcW w:w="3910" w:type="dxa"/>
          </w:tcPr>
          <w:p w14:paraId="4BAEB251" w14:textId="016617C4" w:rsidR="00D55282" w:rsidRPr="00DE3E8D" w:rsidRDefault="00D55282" w:rsidP="00DE3E8D">
            <w:pPr>
              <w:jc w:val="both"/>
              <w:rPr>
                <w:rFonts w:ascii="Arial" w:hAnsi="Arial" w:cs="Arial"/>
                <w:sz w:val="28"/>
                <w:szCs w:val="28"/>
              </w:rPr>
            </w:pPr>
            <w:r w:rsidRPr="00DE3E8D">
              <w:rPr>
                <w:rFonts w:ascii="Arial" w:hAnsi="Arial" w:cs="Arial"/>
                <w:sz w:val="28"/>
                <w:szCs w:val="28"/>
              </w:rPr>
              <w:t xml:space="preserve">El tribunal colegiado del conocimiento estimó que </w:t>
            </w:r>
            <w:r>
              <w:rPr>
                <w:rFonts w:ascii="Arial" w:hAnsi="Arial" w:cs="Arial"/>
                <w:sz w:val="28"/>
                <w:szCs w:val="28"/>
              </w:rPr>
              <w:t>el</w:t>
            </w:r>
            <w:r w:rsidRPr="00DE3E8D">
              <w:rPr>
                <w:rFonts w:ascii="Arial" w:hAnsi="Arial" w:cs="Arial"/>
                <w:sz w:val="28"/>
                <w:szCs w:val="28"/>
              </w:rPr>
              <w:t xml:space="preserve"> recurso de revisión se interpus</w:t>
            </w:r>
            <w:r>
              <w:rPr>
                <w:rFonts w:ascii="Arial" w:hAnsi="Arial" w:cs="Arial"/>
                <w:sz w:val="28"/>
                <w:szCs w:val="28"/>
              </w:rPr>
              <w:t>o</w:t>
            </w:r>
            <w:r w:rsidRPr="00DE3E8D">
              <w:rPr>
                <w:rFonts w:ascii="Arial" w:hAnsi="Arial" w:cs="Arial"/>
                <w:sz w:val="28"/>
                <w:szCs w:val="28"/>
              </w:rPr>
              <w:t xml:space="preserve"> oportunamente y por parte legítima.</w:t>
            </w:r>
          </w:p>
        </w:tc>
        <w:tc>
          <w:tcPr>
            <w:tcW w:w="910" w:type="dxa"/>
            <w:vMerge w:val="restart"/>
          </w:tcPr>
          <w:p w14:paraId="10B497EF" w14:textId="7B355927" w:rsidR="00D55282" w:rsidRPr="00DE3E8D" w:rsidRDefault="00D55282" w:rsidP="00DE3E8D">
            <w:pPr>
              <w:ind w:right="-120"/>
              <w:jc w:val="center"/>
              <w:rPr>
                <w:rFonts w:ascii="Arial" w:hAnsi="Arial" w:cs="Arial"/>
                <w:sz w:val="28"/>
                <w:szCs w:val="28"/>
              </w:rPr>
            </w:pPr>
            <w:r>
              <w:rPr>
                <w:rFonts w:ascii="Arial" w:hAnsi="Arial" w:cs="Arial"/>
                <w:sz w:val="28"/>
                <w:szCs w:val="28"/>
              </w:rPr>
              <w:t>6</w:t>
            </w:r>
          </w:p>
          <w:p w14:paraId="07FB9C7B" w14:textId="3773FEF2" w:rsidR="00D55282" w:rsidRPr="00DE3E8D" w:rsidRDefault="00D55282" w:rsidP="00DE3E8D">
            <w:pPr>
              <w:ind w:right="-120"/>
              <w:jc w:val="center"/>
              <w:rPr>
                <w:rFonts w:ascii="Arial" w:hAnsi="Arial" w:cs="Arial"/>
                <w:sz w:val="28"/>
                <w:szCs w:val="28"/>
              </w:rPr>
            </w:pPr>
          </w:p>
        </w:tc>
      </w:tr>
      <w:tr w:rsidR="00D55282" w:rsidRPr="00DE3E8D" w14:paraId="45F587A5" w14:textId="77777777" w:rsidTr="009A22BD">
        <w:trPr>
          <w:trHeight w:val="555"/>
        </w:trPr>
        <w:tc>
          <w:tcPr>
            <w:tcW w:w="846" w:type="dxa"/>
            <w:vAlign w:val="center"/>
          </w:tcPr>
          <w:p w14:paraId="7D088501" w14:textId="77777777" w:rsidR="00D55282" w:rsidRPr="00DE3E8D" w:rsidRDefault="00D55282" w:rsidP="00454E4D">
            <w:pPr>
              <w:ind w:right="-234"/>
              <w:jc w:val="center"/>
              <w:rPr>
                <w:rFonts w:ascii="Arial" w:hAnsi="Arial" w:cs="Arial"/>
                <w:b/>
                <w:bCs/>
                <w:sz w:val="28"/>
                <w:szCs w:val="28"/>
              </w:rPr>
            </w:pPr>
            <w:r w:rsidRPr="00DE3E8D">
              <w:rPr>
                <w:rFonts w:ascii="Arial" w:hAnsi="Arial" w:cs="Arial"/>
                <w:b/>
                <w:bCs/>
                <w:sz w:val="28"/>
                <w:szCs w:val="28"/>
              </w:rPr>
              <w:t>III.</w:t>
            </w:r>
          </w:p>
        </w:tc>
        <w:tc>
          <w:tcPr>
            <w:tcW w:w="3685" w:type="dxa"/>
            <w:vAlign w:val="center"/>
          </w:tcPr>
          <w:p w14:paraId="4AE382BB" w14:textId="77777777" w:rsidR="00D55282" w:rsidRPr="00DE3E8D" w:rsidRDefault="00D55282" w:rsidP="00454E4D">
            <w:pPr>
              <w:ind w:right="-234"/>
              <w:rPr>
                <w:rFonts w:ascii="Arial" w:hAnsi="Arial" w:cs="Arial"/>
                <w:b/>
                <w:sz w:val="28"/>
                <w:szCs w:val="28"/>
              </w:rPr>
            </w:pPr>
            <w:r w:rsidRPr="00DE3E8D">
              <w:rPr>
                <w:rFonts w:ascii="Arial" w:hAnsi="Arial" w:cs="Arial"/>
                <w:b/>
                <w:sz w:val="28"/>
                <w:szCs w:val="28"/>
              </w:rPr>
              <w:t>PROCEDENCIA</w:t>
            </w:r>
          </w:p>
        </w:tc>
        <w:tc>
          <w:tcPr>
            <w:tcW w:w="3910" w:type="dxa"/>
          </w:tcPr>
          <w:p w14:paraId="151B1415" w14:textId="44AA75FF" w:rsidR="00D55282" w:rsidRPr="00DE3E8D" w:rsidRDefault="00D55282" w:rsidP="00DE3E8D">
            <w:pPr>
              <w:jc w:val="both"/>
              <w:rPr>
                <w:rFonts w:ascii="Arial" w:hAnsi="Arial" w:cs="Arial"/>
                <w:sz w:val="28"/>
                <w:szCs w:val="28"/>
              </w:rPr>
            </w:pPr>
            <w:r>
              <w:rPr>
                <w:rFonts w:ascii="Arial" w:hAnsi="Arial" w:cs="Arial"/>
                <w:sz w:val="28"/>
                <w:szCs w:val="28"/>
              </w:rPr>
              <w:t>El</w:t>
            </w:r>
            <w:r w:rsidRPr="00DE3E8D">
              <w:rPr>
                <w:rFonts w:ascii="Arial" w:hAnsi="Arial" w:cs="Arial"/>
                <w:sz w:val="28"/>
                <w:szCs w:val="28"/>
              </w:rPr>
              <w:t xml:space="preserve"> recurso de revisión </w:t>
            </w:r>
            <w:r>
              <w:rPr>
                <w:rFonts w:ascii="Arial" w:hAnsi="Arial" w:cs="Arial"/>
                <w:sz w:val="28"/>
                <w:szCs w:val="28"/>
              </w:rPr>
              <w:t>es</w:t>
            </w:r>
            <w:r w:rsidRPr="00DE3E8D">
              <w:rPr>
                <w:rFonts w:ascii="Arial" w:hAnsi="Arial" w:cs="Arial"/>
                <w:sz w:val="28"/>
                <w:szCs w:val="28"/>
              </w:rPr>
              <w:t xml:space="preserve"> procedente. </w:t>
            </w:r>
          </w:p>
        </w:tc>
        <w:tc>
          <w:tcPr>
            <w:tcW w:w="910" w:type="dxa"/>
            <w:vMerge/>
          </w:tcPr>
          <w:p w14:paraId="4ADE1C6E" w14:textId="312E83AA" w:rsidR="00D55282" w:rsidRPr="00DE3E8D" w:rsidRDefault="00D55282" w:rsidP="00DE3E8D">
            <w:pPr>
              <w:ind w:right="-120"/>
              <w:jc w:val="center"/>
              <w:rPr>
                <w:rFonts w:ascii="Arial" w:hAnsi="Arial" w:cs="Arial"/>
                <w:sz w:val="28"/>
                <w:szCs w:val="28"/>
              </w:rPr>
            </w:pPr>
          </w:p>
        </w:tc>
      </w:tr>
      <w:tr w:rsidR="00AD1EA5" w:rsidRPr="00DE3E8D" w14:paraId="30BF5841" w14:textId="77777777" w:rsidTr="009A22BD">
        <w:trPr>
          <w:trHeight w:val="555"/>
        </w:trPr>
        <w:tc>
          <w:tcPr>
            <w:tcW w:w="846" w:type="dxa"/>
            <w:vAlign w:val="center"/>
          </w:tcPr>
          <w:p w14:paraId="77619D0E" w14:textId="77777777" w:rsidR="00AD1EA5" w:rsidRPr="00DE3E8D" w:rsidRDefault="00AD1EA5" w:rsidP="00454E4D">
            <w:pPr>
              <w:ind w:right="-234"/>
              <w:jc w:val="center"/>
              <w:rPr>
                <w:rFonts w:ascii="Arial" w:hAnsi="Arial" w:cs="Arial"/>
                <w:b/>
                <w:bCs/>
                <w:sz w:val="28"/>
                <w:szCs w:val="28"/>
              </w:rPr>
            </w:pPr>
            <w:r w:rsidRPr="00DE3E8D">
              <w:rPr>
                <w:rFonts w:ascii="Arial" w:hAnsi="Arial" w:cs="Arial"/>
                <w:b/>
                <w:bCs/>
                <w:sz w:val="28"/>
                <w:szCs w:val="28"/>
              </w:rPr>
              <w:t xml:space="preserve">IV. </w:t>
            </w:r>
          </w:p>
        </w:tc>
        <w:tc>
          <w:tcPr>
            <w:tcW w:w="3685" w:type="dxa"/>
            <w:vAlign w:val="center"/>
          </w:tcPr>
          <w:p w14:paraId="76D3134D" w14:textId="4B356135" w:rsidR="00AD1EA5" w:rsidRPr="00DE3E8D" w:rsidRDefault="00AD1EA5" w:rsidP="00454E4D">
            <w:pPr>
              <w:ind w:right="-234"/>
              <w:rPr>
                <w:rFonts w:ascii="Arial" w:hAnsi="Arial" w:cs="Arial"/>
                <w:b/>
                <w:sz w:val="28"/>
                <w:szCs w:val="28"/>
              </w:rPr>
            </w:pPr>
            <w:r w:rsidRPr="00DE3E8D">
              <w:rPr>
                <w:rFonts w:ascii="Arial" w:hAnsi="Arial" w:cs="Arial"/>
                <w:b/>
                <w:sz w:val="28"/>
                <w:szCs w:val="28"/>
              </w:rPr>
              <w:t>CUESTIONES NECESARIAS PARA RESOLVER EL ASUNTO</w:t>
            </w:r>
          </w:p>
        </w:tc>
        <w:tc>
          <w:tcPr>
            <w:tcW w:w="3910" w:type="dxa"/>
          </w:tcPr>
          <w:p w14:paraId="1A985C7F" w14:textId="29F7A2FE" w:rsidR="00AD1EA5" w:rsidRPr="00DE3E8D" w:rsidRDefault="00AD1EA5" w:rsidP="00DE3E8D">
            <w:pPr>
              <w:jc w:val="both"/>
              <w:rPr>
                <w:rFonts w:ascii="Arial" w:hAnsi="Arial" w:cs="Arial"/>
                <w:sz w:val="28"/>
                <w:szCs w:val="28"/>
              </w:rPr>
            </w:pPr>
            <w:r w:rsidRPr="00DE3E8D">
              <w:rPr>
                <w:rFonts w:ascii="Arial" w:hAnsi="Arial" w:cs="Arial"/>
                <w:sz w:val="28"/>
                <w:szCs w:val="28"/>
              </w:rPr>
              <w:t>Se sintetizan los conceptos de violación, la sentencia recurrida y la sentencia del tribunal colegiado del conocimiento.</w:t>
            </w:r>
          </w:p>
        </w:tc>
        <w:tc>
          <w:tcPr>
            <w:tcW w:w="910" w:type="dxa"/>
          </w:tcPr>
          <w:p w14:paraId="622140C9" w14:textId="0E1D2F20" w:rsidR="00AD1EA5" w:rsidRPr="00DE3E8D" w:rsidRDefault="00D55282" w:rsidP="00DE3E8D">
            <w:pPr>
              <w:ind w:right="-120"/>
              <w:jc w:val="center"/>
              <w:rPr>
                <w:rFonts w:ascii="Arial" w:hAnsi="Arial" w:cs="Arial"/>
                <w:sz w:val="28"/>
                <w:szCs w:val="28"/>
              </w:rPr>
            </w:pPr>
            <w:r>
              <w:rPr>
                <w:rFonts w:ascii="Arial" w:hAnsi="Arial" w:cs="Arial"/>
                <w:sz w:val="28"/>
                <w:szCs w:val="28"/>
              </w:rPr>
              <w:t>7</w:t>
            </w:r>
          </w:p>
        </w:tc>
      </w:tr>
      <w:tr w:rsidR="00021ED7" w:rsidRPr="00DE3E8D" w14:paraId="7F201017" w14:textId="77777777" w:rsidTr="0043265E">
        <w:trPr>
          <w:trHeight w:val="588"/>
        </w:trPr>
        <w:tc>
          <w:tcPr>
            <w:tcW w:w="846" w:type="dxa"/>
            <w:vAlign w:val="center"/>
          </w:tcPr>
          <w:p w14:paraId="37A98B68" w14:textId="77777777" w:rsidR="00021ED7" w:rsidRPr="00DE3E8D" w:rsidRDefault="00021ED7" w:rsidP="00454E4D">
            <w:pPr>
              <w:tabs>
                <w:tab w:val="left" w:pos="177"/>
              </w:tabs>
              <w:ind w:right="-234"/>
              <w:jc w:val="center"/>
              <w:rPr>
                <w:rFonts w:ascii="Arial" w:hAnsi="Arial" w:cs="Arial"/>
                <w:b/>
                <w:bCs/>
                <w:sz w:val="28"/>
                <w:szCs w:val="28"/>
              </w:rPr>
            </w:pPr>
            <w:r w:rsidRPr="00DE3E8D">
              <w:rPr>
                <w:rFonts w:ascii="Arial" w:hAnsi="Arial" w:cs="Arial"/>
                <w:b/>
                <w:bCs/>
                <w:sz w:val="28"/>
                <w:szCs w:val="28"/>
              </w:rPr>
              <w:t>V.</w:t>
            </w:r>
          </w:p>
        </w:tc>
        <w:tc>
          <w:tcPr>
            <w:tcW w:w="3685" w:type="dxa"/>
            <w:vAlign w:val="center"/>
          </w:tcPr>
          <w:p w14:paraId="5F12BDFD" w14:textId="026EC51E" w:rsidR="00021ED7" w:rsidRPr="00DE3E8D" w:rsidRDefault="00021ED7" w:rsidP="00454E4D">
            <w:pPr>
              <w:pStyle w:val="Ttulo3"/>
              <w:numPr>
                <w:ilvl w:val="0"/>
                <w:numId w:val="0"/>
              </w:numPr>
              <w:spacing w:before="0" w:after="0"/>
              <w:ind w:right="-234"/>
              <w:jc w:val="both"/>
              <w:rPr>
                <w:b w:val="0"/>
                <w:sz w:val="28"/>
                <w:szCs w:val="28"/>
              </w:rPr>
            </w:pPr>
            <w:r w:rsidRPr="00DE3E8D">
              <w:rPr>
                <w:sz w:val="28"/>
                <w:szCs w:val="28"/>
              </w:rPr>
              <w:t>ESTUDIO DE FONDO</w:t>
            </w:r>
          </w:p>
        </w:tc>
        <w:tc>
          <w:tcPr>
            <w:tcW w:w="3910" w:type="dxa"/>
          </w:tcPr>
          <w:p w14:paraId="6D0F8A58" w14:textId="1A8773CD" w:rsidR="00021ED7" w:rsidRPr="00DE3E8D" w:rsidRDefault="008973D5" w:rsidP="00DE3E8D">
            <w:pPr>
              <w:jc w:val="both"/>
              <w:rPr>
                <w:rFonts w:ascii="Arial" w:hAnsi="Arial" w:cs="Arial"/>
                <w:sz w:val="28"/>
                <w:szCs w:val="28"/>
                <w:lang w:val="es-ES_tradnl"/>
              </w:rPr>
            </w:pPr>
            <w:r>
              <w:rPr>
                <w:rFonts w:ascii="Arial" w:hAnsi="Arial" w:cs="Arial"/>
                <w:sz w:val="28"/>
                <w:szCs w:val="28"/>
              </w:rPr>
              <w:t xml:space="preserve">Son infundados e </w:t>
            </w:r>
            <w:r w:rsidRPr="002F4EDA">
              <w:rPr>
                <w:rFonts w:ascii="Arial" w:hAnsi="Arial" w:cs="Arial"/>
                <w:sz w:val="28"/>
                <w:szCs w:val="28"/>
              </w:rPr>
              <w:t>in</w:t>
            </w:r>
            <w:r>
              <w:rPr>
                <w:rFonts w:ascii="Arial" w:hAnsi="Arial" w:cs="Arial"/>
                <w:sz w:val="28"/>
                <w:szCs w:val="28"/>
              </w:rPr>
              <w:t xml:space="preserve">operantes </w:t>
            </w:r>
            <w:r w:rsidRPr="002F4EDA">
              <w:rPr>
                <w:rFonts w:ascii="Arial" w:hAnsi="Arial" w:cs="Arial"/>
                <w:sz w:val="28"/>
                <w:szCs w:val="28"/>
              </w:rPr>
              <w:t xml:space="preserve">los </w:t>
            </w:r>
            <w:r>
              <w:rPr>
                <w:rFonts w:ascii="Arial" w:hAnsi="Arial" w:cs="Arial"/>
                <w:sz w:val="28"/>
                <w:szCs w:val="28"/>
              </w:rPr>
              <w:t xml:space="preserve">conceptos de violación </w:t>
            </w:r>
            <w:r w:rsidRPr="002F4EDA">
              <w:rPr>
                <w:rFonts w:ascii="Arial" w:hAnsi="Arial" w:cs="Arial"/>
                <w:sz w:val="28"/>
                <w:szCs w:val="28"/>
              </w:rPr>
              <w:t>de la quejosa</w:t>
            </w:r>
            <w:r>
              <w:rPr>
                <w:rFonts w:ascii="Arial" w:hAnsi="Arial" w:cs="Arial"/>
                <w:sz w:val="28"/>
                <w:szCs w:val="28"/>
              </w:rPr>
              <w:t>.</w:t>
            </w:r>
          </w:p>
        </w:tc>
        <w:tc>
          <w:tcPr>
            <w:tcW w:w="910" w:type="dxa"/>
          </w:tcPr>
          <w:p w14:paraId="3D72FB50" w14:textId="7524B0F6" w:rsidR="00021ED7" w:rsidRPr="00DE3E8D" w:rsidRDefault="008973D5" w:rsidP="00DE3E8D">
            <w:pPr>
              <w:ind w:right="-120"/>
              <w:jc w:val="center"/>
              <w:rPr>
                <w:rFonts w:ascii="Arial" w:hAnsi="Arial" w:cs="Arial"/>
                <w:sz w:val="28"/>
                <w:szCs w:val="28"/>
              </w:rPr>
            </w:pPr>
            <w:r>
              <w:rPr>
                <w:rFonts w:ascii="Arial" w:hAnsi="Arial" w:cs="Arial"/>
                <w:sz w:val="28"/>
                <w:szCs w:val="28"/>
              </w:rPr>
              <w:t>11</w:t>
            </w:r>
          </w:p>
        </w:tc>
      </w:tr>
      <w:tr w:rsidR="009E6DC1" w:rsidRPr="00DE3E8D" w14:paraId="17A490D4" w14:textId="77777777" w:rsidTr="009A22BD">
        <w:trPr>
          <w:trHeight w:val="882"/>
        </w:trPr>
        <w:tc>
          <w:tcPr>
            <w:tcW w:w="846" w:type="dxa"/>
            <w:vAlign w:val="center"/>
          </w:tcPr>
          <w:p w14:paraId="75CEDD3E" w14:textId="73B90EE7" w:rsidR="009E6DC1" w:rsidRPr="00DE3E8D" w:rsidRDefault="009E6DC1" w:rsidP="00454E4D">
            <w:pPr>
              <w:tabs>
                <w:tab w:val="left" w:pos="177"/>
              </w:tabs>
              <w:ind w:right="-234"/>
              <w:jc w:val="center"/>
              <w:rPr>
                <w:rFonts w:ascii="Arial" w:hAnsi="Arial" w:cs="Arial"/>
                <w:b/>
                <w:bCs/>
                <w:sz w:val="28"/>
                <w:szCs w:val="28"/>
              </w:rPr>
            </w:pPr>
            <w:r w:rsidRPr="00DE3E8D">
              <w:rPr>
                <w:rFonts w:ascii="Arial" w:hAnsi="Arial" w:cs="Arial"/>
                <w:b/>
                <w:bCs/>
                <w:sz w:val="28"/>
                <w:szCs w:val="28"/>
              </w:rPr>
              <w:t>VI.</w:t>
            </w:r>
          </w:p>
        </w:tc>
        <w:tc>
          <w:tcPr>
            <w:tcW w:w="3685" w:type="dxa"/>
            <w:vAlign w:val="center"/>
          </w:tcPr>
          <w:p w14:paraId="1C0A9108" w14:textId="427F5782" w:rsidR="009E6DC1" w:rsidRPr="00DE3E8D" w:rsidRDefault="009E6DC1" w:rsidP="00454E4D">
            <w:pPr>
              <w:pStyle w:val="Prrafo"/>
              <w:ind w:right="-234"/>
              <w:rPr>
                <w:b/>
                <w:sz w:val="28"/>
                <w:szCs w:val="28"/>
              </w:rPr>
            </w:pPr>
            <w:r w:rsidRPr="00DE3E8D">
              <w:rPr>
                <w:b/>
                <w:sz w:val="28"/>
                <w:szCs w:val="28"/>
              </w:rPr>
              <w:t>DECISIÓN</w:t>
            </w:r>
          </w:p>
        </w:tc>
        <w:tc>
          <w:tcPr>
            <w:tcW w:w="3910" w:type="dxa"/>
          </w:tcPr>
          <w:p w14:paraId="5C6A9CF9" w14:textId="02F989AA" w:rsidR="009E6DC1" w:rsidRPr="00DE3E8D" w:rsidRDefault="00DE3E8D" w:rsidP="00DE3E8D">
            <w:pPr>
              <w:jc w:val="both"/>
              <w:rPr>
                <w:rFonts w:ascii="Arial" w:hAnsi="Arial" w:cs="Arial"/>
                <w:sz w:val="28"/>
                <w:szCs w:val="28"/>
              </w:rPr>
            </w:pPr>
            <w:r w:rsidRPr="00DE3E8D">
              <w:rPr>
                <w:rFonts w:ascii="Arial" w:hAnsi="Arial" w:cs="Arial"/>
                <w:sz w:val="28"/>
                <w:szCs w:val="28"/>
              </w:rPr>
              <w:t xml:space="preserve">La Justicia de la Unión </w:t>
            </w:r>
            <w:r w:rsidRPr="00DE3E8D">
              <w:rPr>
                <w:rFonts w:ascii="Arial" w:hAnsi="Arial" w:cs="Arial"/>
                <w:b/>
                <w:bCs/>
                <w:sz w:val="28"/>
                <w:szCs w:val="28"/>
              </w:rPr>
              <w:t>no ampara ni protege</w:t>
            </w:r>
            <w:r w:rsidRPr="00DE3E8D">
              <w:rPr>
                <w:rFonts w:ascii="Arial" w:hAnsi="Arial" w:cs="Arial"/>
                <w:sz w:val="28"/>
                <w:szCs w:val="28"/>
              </w:rPr>
              <w:t xml:space="preserve"> a Nortia Impulsora, Sociedad Anónima de Capital Variable, en contra del artículo 27, fracción X, de la Ley del Impuesto sobre la Renta vigente en dos mil veintidós.</w:t>
            </w:r>
          </w:p>
        </w:tc>
        <w:tc>
          <w:tcPr>
            <w:tcW w:w="910" w:type="dxa"/>
          </w:tcPr>
          <w:p w14:paraId="1BBB66F6" w14:textId="42FD4E4C" w:rsidR="00BA5605" w:rsidRPr="00DE3E8D" w:rsidRDefault="00A442C8" w:rsidP="00DE3E8D">
            <w:pPr>
              <w:ind w:right="-120"/>
              <w:jc w:val="center"/>
              <w:rPr>
                <w:rFonts w:ascii="Arial" w:hAnsi="Arial" w:cs="Arial"/>
                <w:sz w:val="28"/>
                <w:szCs w:val="28"/>
              </w:rPr>
            </w:pPr>
            <w:r>
              <w:rPr>
                <w:rFonts w:ascii="Arial" w:hAnsi="Arial" w:cs="Arial"/>
                <w:sz w:val="28"/>
                <w:szCs w:val="28"/>
              </w:rPr>
              <w:t>32</w:t>
            </w:r>
          </w:p>
          <w:p w14:paraId="0114D7B9" w14:textId="794E36A9" w:rsidR="009E6DC1" w:rsidRPr="00DE3E8D" w:rsidRDefault="009E6DC1" w:rsidP="00DE3E8D">
            <w:pPr>
              <w:ind w:right="-120"/>
              <w:jc w:val="center"/>
              <w:rPr>
                <w:rFonts w:ascii="Arial" w:hAnsi="Arial" w:cs="Arial"/>
                <w:sz w:val="28"/>
                <w:szCs w:val="28"/>
              </w:rPr>
            </w:pPr>
          </w:p>
        </w:tc>
      </w:tr>
    </w:tbl>
    <w:p w14:paraId="300A0F8D" w14:textId="77777777" w:rsidR="00B15997" w:rsidRPr="006F30EA" w:rsidRDefault="00B15997" w:rsidP="00454E4D">
      <w:pPr>
        <w:spacing w:after="200" w:line="360" w:lineRule="auto"/>
        <w:ind w:right="-234"/>
        <w:rPr>
          <w:rFonts w:ascii="Arial" w:hAnsi="Arial" w:cs="Arial"/>
          <w:sz w:val="28"/>
          <w:szCs w:val="28"/>
        </w:rPr>
        <w:sectPr w:rsidR="00B15997" w:rsidRPr="006F30EA" w:rsidSect="00225DD3">
          <w:headerReference w:type="even" r:id="rId13"/>
          <w:headerReference w:type="default" r:id="rId14"/>
          <w:footerReference w:type="even" r:id="rId15"/>
          <w:footerReference w:type="default" r:id="rId16"/>
          <w:headerReference w:type="first" r:id="rId17"/>
          <w:footerReference w:type="first" r:id="rId18"/>
          <w:pgSz w:w="12242" w:h="20163" w:code="5"/>
          <w:pgMar w:top="1701" w:right="1701" w:bottom="2268" w:left="1701" w:header="1134" w:footer="1701" w:gutter="0"/>
          <w:pgNumType w:fmt="upperRoman"/>
          <w:cols w:space="720"/>
          <w:titlePg/>
          <w:docGrid w:linePitch="272"/>
        </w:sectPr>
      </w:pPr>
    </w:p>
    <w:p w14:paraId="0D0355B7" w14:textId="6D4C9932" w:rsidR="00B15997" w:rsidRPr="006F30EA" w:rsidRDefault="00B15997" w:rsidP="00454E4D">
      <w:pPr>
        <w:pStyle w:val="corte1datos"/>
        <w:ind w:left="4536" w:right="-234"/>
        <w:jc w:val="both"/>
        <w:rPr>
          <w:rFonts w:cs="Arial"/>
          <w:sz w:val="28"/>
          <w:szCs w:val="28"/>
        </w:rPr>
      </w:pPr>
      <w:bookmarkStart w:id="0" w:name="_Hlk77076144"/>
      <w:r w:rsidRPr="006F30EA">
        <w:rPr>
          <w:rFonts w:cs="Arial"/>
          <w:sz w:val="28"/>
          <w:szCs w:val="28"/>
        </w:rPr>
        <w:lastRenderedPageBreak/>
        <w:t xml:space="preserve">AMPARO EN REVISIÓN </w:t>
      </w:r>
      <w:r w:rsidR="00146BCA">
        <w:rPr>
          <w:rFonts w:cs="Arial"/>
          <w:sz w:val="28"/>
          <w:szCs w:val="28"/>
        </w:rPr>
        <w:t>140</w:t>
      </w:r>
      <w:r w:rsidRPr="006F30EA">
        <w:rPr>
          <w:rFonts w:cs="Arial"/>
          <w:sz w:val="28"/>
          <w:szCs w:val="28"/>
        </w:rPr>
        <w:t>/202</w:t>
      </w:r>
      <w:r w:rsidR="00146BCA">
        <w:rPr>
          <w:rFonts w:cs="Arial"/>
          <w:sz w:val="28"/>
          <w:szCs w:val="28"/>
        </w:rPr>
        <w:t>4</w:t>
      </w:r>
    </w:p>
    <w:p w14:paraId="53FBF784" w14:textId="77777777" w:rsidR="00B15997" w:rsidRPr="006F30EA" w:rsidRDefault="00B15997" w:rsidP="00454E4D">
      <w:pPr>
        <w:pStyle w:val="corte1datos"/>
        <w:ind w:left="4536" w:right="-234"/>
        <w:jc w:val="both"/>
        <w:rPr>
          <w:rFonts w:cs="Arial"/>
          <w:sz w:val="28"/>
          <w:szCs w:val="28"/>
        </w:rPr>
      </w:pPr>
    </w:p>
    <w:p w14:paraId="045358FA" w14:textId="20A4F214" w:rsidR="00B15997" w:rsidRDefault="00B15997" w:rsidP="00454E4D">
      <w:pPr>
        <w:pStyle w:val="corte2ponente"/>
        <w:ind w:left="4536" w:right="-234"/>
        <w:jc w:val="both"/>
        <w:rPr>
          <w:sz w:val="28"/>
          <w:szCs w:val="28"/>
        </w:rPr>
      </w:pPr>
      <w:r w:rsidRPr="00E17499">
        <w:rPr>
          <w:rFonts w:cs="Arial"/>
          <w:sz w:val="28"/>
          <w:szCs w:val="28"/>
        </w:rPr>
        <w:t xml:space="preserve">QUEJOSA Y Recurrente: </w:t>
      </w:r>
      <w:r w:rsidR="00146BCA">
        <w:rPr>
          <w:sz w:val="28"/>
          <w:szCs w:val="28"/>
        </w:rPr>
        <w:t>NORTIA IMPULSORA</w:t>
      </w:r>
      <w:r w:rsidRPr="00E17499">
        <w:rPr>
          <w:sz w:val="28"/>
          <w:szCs w:val="28"/>
        </w:rPr>
        <w:t>, SOCIEDAD ANÓNIMA DE CAPITAL VARIABLE</w:t>
      </w:r>
    </w:p>
    <w:p w14:paraId="3F87DA04" w14:textId="77777777" w:rsidR="004F58A5" w:rsidRDefault="004F58A5" w:rsidP="00454E4D">
      <w:pPr>
        <w:pStyle w:val="corte2ponente"/>
        <w:ind w:left="4536" w:right="-234"/>
        <w:jc w:val="both"/>
        <w:rPr>
          <w:rFonts w:cs="Arial"/>
          <w:sz w:val="28"/>
          <w:szCs w:val="28"/>
        </w:rPr>
      </w:pPr>
    </w:p>
    <w:p w14:paraId="01382ED7" w14:textId="35F54F5A" w:rsidR="00B15997" w:rsidRPr="006F30EA" w:rsidRDefault="00B15997" w:rsidP="00454E4D">
      <w:pPr>
        <w:pStyle w:val="corte2ponente"/>
        <w:ind w:left="4536" w:right="-234"/>
        <w:jc w:val="both"/>
        <w:rPr>
          <w:rFonts w:cs="Arial"/>
          <w:sz w:val="28"/>
          <w:szCs w:val="28"/>
        </w:rPr>
      </w:pPr>
      <w:r w:rsidRPr="006F30EA">
        <w:rPr>
          <w:rFonts w:cs="Arial"/>
          <w:sz w:val="28"/>
          <w:szCs w:val="28"/>
        </w:rPr>
        <w:t>RECURRENTE ADHE</w:t>
      </w:r>
      <w:r w:rsidR="00E0746E">
        <w:rPr>
          <w:rFonts w:cs="Arial"/>
          <w:sz w:val="28"/>
          <w:szCs w:val="28"/>
        </w:rPr>
        <w:t>siv</w:t>
      </w:r>
      <w:r w:rsidR="00CC717C">
        <w:rPr>
          <w:rFonts w:cs="Arial"/>
          <w:sz w:val="28"/>
          <w:szCs w:val="28"/>
        </w:rPr>
        <w:t>O</w:t>
      </w:r>
      <w:r w:rsidRPr="006F30EA">
        <w:rPr>
          <w:rFonts w:cs="Arial"/>
          <w:sz w:val="28"/>
          <w:szCs w:val="28"/>
        </w:rPr>
        <w:t xml:space="preserve">: </w:t>
      </w:r>
      <w:r w:rsidR="00146BCA">
        <w:rPr>
          <w:rFonts w:cs="Arial"/>
          <w:sz w:val="28"/>
          <w:szCs w:val="28"/>
        </w:rPr>
        <w:t>PRESIDENTE DE LA REPÚBLICA</w:t>
      </w:r>
    </w:p>
    <w:p w14:paraId="6369A939" w14:textId="77777777" w:rsidR="00B15997" w:rsidRPr="006F30EA" w:rsidRDefault="00B15997" w:rsidP="00454E4D">
      <w:pPr>
        <w:pStyle w:val="corte2ponente"/>
        <w:spacing w:line="360" w:lineRule="auto"/>
        <w:ind w:right="-234"/>
        <w:rPr>
          <w:rFonts w:cs="Arial"/>
          <w:sz w:val="28"/>
          <w:szCs w:val="28"/>
        </w:rPr>
      </w:pPr>
    </w:p>
    <w:bookmarkEnd w:id="0"/>
    <w:p w14:paraId="678DD59C" w14:textId="77777777" w:rsidR="00B15997" w:rsidRPr="006F30EA" w:rsidRDefault="00B15997" w:rsidP="00454E4D">
      <w:pPr>
        <w:tabs>
          <w:tab w:val="left" w:pos="7227"/>
        </w:tabs>
        <w:spacing w:line="276" w:lineRule="auto"/>
        <w:ind w:right="-234"/>
        <w:jc w:val="both"/>
        <w:rPr>
          <w:rFonts w:ascii="Arial" w:eastAsia="Calibri" w:hAnsi="Arial" w:cs="Arial"/>
          <w:sz w:val="28"/>
          <w:szCs w:val="28"/>
          <w:lang w:eastAsia="en-US"/>
        </w:rPr>
      </w:pPr>
      <w:r w:rsidRPr="006F30EA">
        <w:rPr>
          <w:rFonts w:ascii="Arial" w:eastAsia="Calibri" w:hAnsi="Arial" w:cs="Arial"/>
          <w:sz w:val="28"/>
          <w:szCs w:val="28"/>
          <w:lang w:eastAsia="en-US"/>
        </w:rPr>
        <w:t>VISTO BUENO</w:t>
      </w:r>
    </w:p>
    <w:p w14:paraId="4748A82C" w14:textId="77777777" w:rsidR="00B15997" w:rsidRPr="006F30EA" w:rsidRDefault="00B15997" w:rsidP="00454E4D">
      <w:pPr>
        <w:tabs>
          <w:tab w:val="left" w:pos="7309"/>
        </w:tabs>
        <w:spacing w:line="276" w:lineRule="auto"/>
        <w:ind w:right="-234"/>
        <w:jc w:val="both"/>
        <w:rPr>
          <w:rFonts w:ascii="Arial" w:eastAsia="Calibri" w:hAnsi="Arial" w:cs="Arial"/>
          <w:sz w:val="28"/>
          <w:szCs w:val="28"/>
          <w:lang w:eastAsia="en-US"/>
        </w:rPr>
      </w:pPr>
      <w:r w:rsidRPr="006F30EA">
        <w:rPr>
          <w:rFonts w:ascii="Arial" w:eastAsia="Calibri" w:hAnsi="Arial" w:cs="Arial"/>
          <w:sz w:val="28"/>
          <w:szCs w:val="28"/>
          <w:lang w:eastAsia="en-US"/>
        </w:rPr>
        <w:t>SR. MINISTRO</w:t>
      </w:r>
    </w:p>
    <w:p w14:paraId="49688C68" w14:textId="77777777" w:rsidR="00B15997" w:rsidRPr="006F30EA" w:rsidRDefault="00B15997" w:rsidP="00454E4D">
      <w:pPr>
        <w:spacing w:after="60" w:line="276" w:lineRule="auto"/>
        <w:ind w:right="-234"/>
        <w:jc w:val="both"/>
        <w:rPr>
          <w:rFonts w:ascii="Arial" w:eastAsia="Calibri" w:hAnsi="Arial" w:cs="Arial"/>
          <w:b/>
          <w:bCs/>
          <w:sz w:val="28"/>
          <w:szCs w:val="28"/>
          <w:lang w:eastAsia="en-US"/>
        </w:rPr>
      </w:pPr>
      <w:r w:rsidRPr="006F30EA">
        <w:rPr>
          <w:rFonts w:ascii="Arial" w:eastAsia="Calibri" w:hAnsi="Arial" w:cs="Arial"/>
          <w:b/>
          <w:bCs/>
          <w:sz w:val="28"/>
          <w:szCs w:val="28"/>
          <w:lang w:eastAsia="en-US"/>
        </w:rPr>
        <w:t>PONENTE: MINISTRO ALBERTO PÉREZ DAYÁN</w:t>
      </w:r>
    </w:p>
    <w:p w14:paraId="4ADF4540" w14:textId="77777777" w:rsidR="00B15997" w:rsidRPr="006F30EA" w:rsidRDefault="00B15997" w:rsidP="00454E4D">
      <w:pPr>
        <w:spacing w:after="60" w:line="276" w:lineRule="auto"/>
        <w:ind w:right="-234"/>
        <w:jc w:val="both"/>
        <w:rPr>
          <w:rFonts w:ascii="Arial" w:eastAsia="Calibri" w:hAnsi="Arial" w:cs="Arial"/>
          <w:b/>
          <w:bCs/>
          <w:sz w:val="28"/>
          <w:szCs w:val="28"/>
          <w:lang w:eastAsia="en-US"/>
        </w:rPr>
      </w:pPr>
    </w:p>
    <w:p w14:paraId="72708F6C" w14:textId="77777777" w:rsidR="00B15997" w:rsidRPr="006F30EA" w:rsidRDefault="00B15997" w:rsidP="00454E4D">
      <w:pPr>
        <w:spacing w:line="276" w:lineRule="auto"/>
        <w:ind w:right="-234"/>
        <w:jc w:val="both"/>
        <w:rPr>
          <w:rFonts w:ascii="Arial" w:eastAsia="Calibri" w:hAnsi="Arial" w:cs="Arial"/>
          <w:sz w:val="28"/>
          <w:szCs w:val="28"/>
          <w:lang w:eastAsia="en-US"/>
        </w:rPr>
      </w:pPr>
      <w:r w:rsidRPr="006F30EA">
        <w:rPr>
          <w:rFonts w:ascii="Arial" w:eastAsia="Calibri" w:hAnsi="Arial" w:cs="Arial"/>
          <w:sz w:val="28"/>
          <w:szCs w:val="28"/>
          <w:lang w:eastAsia="en-US"/>
        </w:rPr>
        <w:t>COTEJÓ</w:t>
      </w:r>
    </w:p>
    <w:p w14:paraId="633B2701" w14:textId="77777777" w:rsidR="00B15997" w:rsidRPr="006F30EA" w:rsidRDefault="00B15997" w:rsidP="00454E4D">
      <w:pPr>
        <w:spacing w:line="276" w:lineRule="auto"/>
        <w:ind w:right="-234"/>
        <w:jc w:val="both"/>
        <w:rPr>
          <w:rFonts w:ascii="Arial" w:eastAsia="Calibri" w:hAnsi="Arial" w:cs="Arial"/>
          <w:b/>
          <w:sz w:val="28"/>
          <w:szCs w:val="28"/>
          <w:lang w:eastAsia="en-US"/>
        </w:rPr>
      </w:pPr>
      <w:r w:rsidRPr="006F30EA">
        <w:rPr>
          <w:rFonts w:ascii="Arial" w:eastAsia="Calibri" w:hAnsi="Arial" w:cs="Arial"/>
          <w:b/>
          <w:sz w:val="28"/>
          <w:szCs w:val="28"/>
          <w:lang w:eastAsia="en-US"/>
        </w:rPr>
        <w:t xml:space="preserve">SECRETARIO DE ESTUDIO Y CUENTA: JORGE JIMÉNEZ </w:t>
      </w:r>
      <w:proofErr w:type="spellStart"/>
      <w:r w:rsidRPr="006F30EA">
        <w:rPr>
          <w:rFonts w:ascii="Arial" w:eastAsia="Calibri" w:hAnsi="Arial" w:cs="Arial"/>
          <w:b/>
          <w:sz w:val="28"/>
          <w:szCs w:val="28"/>
          <w:lang w:eastAsia="en-US"/>
        </w:rPr>
        <w:t>JIMÉNEZ</w:t>
      </w:r>
      <w:proofErr w:type="spellEnd"/>
    </w:p>
    <w:p w14:paraId="6F544C78" w14:textId="5679DBFF" w:rsidR="00B15997" w:rsidRPr="006F30EA" w:rsidRDefault="00E9402B" w:rsidP="00454E4D">
      <w:pPr>
        <w:spacing w:line="276" w:lineRule="auto"/>
        <w:ind w:right="-234"/>
        <w:jc w:val="both"/>
        <w:rPr>
          <w:rFonts w:ascii="Arial" w:eastAsia="Calibri" w:hAnsi="Arial" w:cs="Arial"/>
          <w:b/>
          <w:sz w:val="28"/>
          <w:szCs w:val="28"/>
          <w:lang w:eastAsia="en-US"/>
        </w:rPr>
      </w:pPr>
      <w:r>
        <w:rPr>
          <w:rFonts w:ascii="Arial" w:eastAsia="Calibri" w:hAnsi="Arial" w:cs="Arial"/>
          <w:b/>
          <w:sz w:val="28"/>
          <w:szCs w:val="28"/>
          <w:lang w:eastAsia="en-US"/>
        </w:rPr>
        <w:t>SECRETARIA AUXILIAR</w:t>
      </w:r>
      <w:r w:rsidR="00B15997" w:rsidRPr="006F30EA">
        <w:rPr>
          <w:rFonts w:ascii="Arial" w:eastAsia="Calibri" w:hAnsi="Arial" w:cs="Arial"/>
          <w:b/>
          <w:sz w:val="28"/>
          <w:szCs w:val="28"/>
          <w:lang w:eastAsia="en-US"/>
        </w:rPr>
        <w:t>: MARISOL BERNAL HERNÁNDEZ</w:t>
      </w:r>
    </w:p>
    <w:p w14:paraId="10068225" w14:textId="77777777" w:rsidR="00B15997" w:rsidRPr="006F30EA" w:rsidRDefault="00B15997" w:rsidP="00454E4D">
      <w:pPr>
        <w:pStyle w:val="corte2ponente"/>
        <w:spacing w:line="360" w:lineRule="auto"/>
        <w:ind w:right="-234"/>
        <w:rPr>
          <w:rFonts w:cs="Arial"/>
          <w:sz w:val="28"/>
          <w:szCs w:val="28"/>
        </w:rPr>
      </w:pPr>
    </w:p>
    <w:p w14:paraId="64BB844E" w14:textId="52844D52" w:rsidR="00B15997" w:rsidRPr="006F30EA" w:rsidRDefault="00B15997" w:rsidP="00454E4D">
      <w:pPr>
        <w:pStyle w:val="corte4fondoCarCar"/>
        <w:ind w:right="-234" w:firstLine="0"/>
        <w:rPr>
          <w:rFonts w:cs="Arial"/>
          <w:b/>
          <w:sz w:val="28"/>
          <w:szCs w:val="28"/>
        </w:rPr>
      </w:pPr>
      <w:r w:rsidRPr="006F30EA">
        <w:rPr>
          <w:rFonts w:cs="Arial"/>
          <w:color w:val="000000"/>
          <w:sz w:val="28"/>
          <w:szCs w:val="28"/>
          <w:lang w:val="es-MX"/>
        </w:rPr>
        <w:t xml:space="preserve">Ciudad de México. </w:t>
      </w:r>
      <w:r>
        <w:rPr>
          <w:rFonts w:cs="Arial"/>
          <w:color w:val="000000"/>
          <w:sz w:val="28"/>
          <w:szCs w:val="28"/>
          <w:lang w:val="es-MX"/>
        </w:rPr>
        <w:t>L</w:t>
      </w:r>
      <w:r w:rsidRPr="006F30EA">
        <w:rPr>
          <w:rFonts w:cs="Arial"/>
          <w:color w:val="000000"/>
          <w:sz w:val="28"/>
          <w:szCs w:val="28"/>
          <w:lang w:val="es-MX"/>
        </w:rPr>
        <w:t>a Segunda Sala de la Suprema Corte de Justicia de la Nación en sesión correspondiente al</w:t>
      </w:r>
      <w:r w:rsidRPr="006F30EA">
        <w:rPr>
          <w:rFonts w:cs="Arial"/>
          <w:sz w:val="28"/>
          <w:szCs w:val="28"/>
        </w:rPr>
        <w:t xml:space="preserve"> </w:t>
      </w:r>
      <w:r w:rsidR="00F5155B">
        <w:rPr>
          <w:rFonts w:cs="Arial"/>
          <w:sz w:val="28"/>
          <w:szCs w:val="28"/>
        </w:rPr>
        <w:t>cinco de junio de dos mil veinticuatro</w:t>
      </w:r>
      <w:r w:rsidRPr="006F30EA">
        <w:rPr>
          <w:rFonts w:cs="Arial"/>
          <w:sz w:val="28"/>
          <w:szCs w:val="28"/>
        </w:rPr>
        <w:t>, emite la siguiente:</w:t>
      </w:r>
    </w:p>
    <w:p w14:paraId="08CF8D64" w14:textId="77777777" w:rsidR="00B15997" w:rsidRPr="006F30EA" w:rsidRDefault="00B15997" w:rsidP="00454E4D">
      <w:pPr>
        <w:pStyle w:val="corte3centro"/>
        <w:ind w:right="-234"/>
        <w:jc w:val="both"/>
        <w:rPr>
          <w:rFonts w:cs="Arial"/>
          <w:color w:val="000000"/>
          <w:sz w:val="28"/>
          <w:szCs w:val="28"/>
        </w:rPr>
      </w:pPr>
    </w:p>
    <w:p w14:paraId="1D6FDBC5" w14:textId="286EAD99" w:rsidR="00B15997" w:rsidRPr="006F30EA" w:rsidRDefault="00B15997" w:rsidP="00454E4D">
      <w:pPr>
        <w:pStyle w:val="corte3centro"/>
        <w:ind w:right="-234"/>
        <w:rPr>
          <w:rFonts w:cs="Arial"/>
          <w:color w:val="000000"/>
          <w:sz w:val="28"/>
          <w:szCs w:val="28"/>
        </w:rPr>
      </w:pPr>
      <w:r w:rsidRPr="006F30EA">
        <w:rPr>
          <w:rFonts w:cs="Arial"/>
          <w:color w:val="000000"/>
          <w:sz w:val="28"/>
          <w:szCs w:val="28"/>
        </w:rPr>
        <w:t>S</w:t>
      </w:r>
      <w:r w:rsidR="00FA1032">
        <w:rPr>
          <w:rFonts w:cs="Arial"/>
          <w:color w:val="000000"/>
          <w:sz w:val="28"/>
          <w:szCs w:val="28"/>
        </w:rPr>
        <w:t xml:space="preserve"> </w:t>
      </w:r>
      <w:r w:rsidRPr="006F30EA">
        <w:rPr>
          <w:rFonts w:cs="Arial"/>
          <w:color w:val="000000"/>
          <w:sz w:val="28"/>
          <w:szCs w:val="28"/>
        </w:rPr>
        <w:t>E</w:t>
      </w:r>
      <w:r w:rsidR="00FA1032">
        <w:rPr>
          <w:rFonts w:cs="Arial"/>
          <w:color w:val="000000"/>
          <w:sz w:val="28"/>
          <w:szCs w:val="28"/>
        </w:rPr>
        <w:t xml:space="preserve"> </w:t>
      </w:r>
      <w:r w:rsidRPr="006F30EA">
        <w:rPr>
          <w:rFonts w:cs="Arial"/>
          <w:color w:val="000000"/>
          <w:sz w:val="28"/>
          <w:szCs w:val="28"/>
        </w:rPr>
        <w:t>N</w:t>
      </w:r>
      <w:r w:rsidR="00FA1032">
        <w:rPr>
          <w:rFonts w:cs="Arial"/>
          <w:color w:val="000000"/>
          <w:sz w:val="28"/>
          <w:szCs w:val="28"/>
        </w:rPr>
        <w:t xml:space="preserve"> </w:t>
      </w:r>
      <w:r w:rsidRPr="006F30EA">
        <w:rPr>
          <w:rFonts w:cs="Arial"/>
          <w:color w:val="000000"/>
          <w:sz w:val="28"/>
          <w:szCs w:val="28"/>
        </w:rPr>
        <w:t>T</w:t>
      </w:r>
      <w:r w:rsidR="00FA1032">
        <w:rPr>
          <w:rFonts w:cs="Arial"/>
          <w:color w:val="000000"/>
          <w:sz w:val="28"/>
          <w:szCs w:val="28"/>
        </w:rPr>
        <w:t xml:space="preserve"> </w:t>
      </w:r>
      <w:r w:rsidRPr="006F30EA">
        <w:rPr>
          <w:rFonts w:cs="Arial"/>
          <w:color w:val="000000"/>
          <w:sz w:val="28"/>
          <w:szCs w:val="28"/>
        </w:rPr>
        <w:t>E</w:t>
      </w:r>
      <w:r w:rsidR="00FA1032">
        <w:rPr>
          <w:rFonts w:cs="Arial"/>
          <w:color w:val="000000"/>
          <w:sz w:val="28"/>
          <w:szCs w:val="28"/>
        </w:rPr>
        <w:t xml:space="preserve"> </w:t>
      </w:r>
      <w:r w:rsidRPr="006F30EA">
        <w:rPr>
          <w:rFonts w:cs="Arial"/>
          <w:color w:val="000000"/>
          <w:sz w:val="28"/>
          <w:szCs w:val="28"/>
        </w:rPr>
        <w:t>N</w:t>
      </w:r>
      <w:r w:rsidR="00FA1032">
        <w:rPr>
          <w:rFonts w:cs="Arial"/>
          <w:color w:val="000000"/>
          <w:sz w:val="28"/>
          <w:szCs w:val="28"/>
        </w:rPr>
        <w:t xml:space="preserve"> </w:t>
      </w:r>
      <w:r w:rsidRPr="006F30EA">
        <w:rPr>
          <w:rFonts w:cs="Arial"/>
          <w:color w:val="000000"/>
          <w:sz w:val="28"/>
          <w:szCs w:val="28"/>
        </w:rPr>
        <w:t>C</w:t>
      </w:r>
      <w:r w:rsidR="00FA1032">
        <w:rPr>
          <w:rFonts w:cs="Arial"/>
          <w:color w:val="000000"/>
          <w:sz w:val="28"/>
          <w:szCs w:val="28"/>
        </w:rPr>
        <w:t xml:space="preserve"> </w:t>
      </w:r>
      <w:r w:rsidRPr="006F30EA">
        <w:rPr>
          <w:rFonts w:cs="Arial"/>
          <w:color w:val="000000"/>
          <w:sz w:val="28"/>
          <w:szCs w:val="28"/>
        </w:rPr>
        <w:t>I</w:t>
      </w:r>
      <w:r w:rsidR="00FA1032">
        <w:rPr>
          <w:rFonts w:cs="Arial"/>
          <w:color w:val="000000"/>
          <w:sz w:val="28"/>
          <w:szCs w:val="28"/>
        </w:rPr>
        <w:t xml:space="preserve"> </w:t>
      </w:r>
      <w:r w:rsidRPr="006F30EA">
        <w:rPr>
          <w:rFonts w:cs="Arial"/>
          <w:color w:val="000000"/>
          <w:sz w:val="28"/>
          <w:szCs w:val="28"/>
        </w:rPr>
        <w:t>A</w:t>
      </w:r>
    </w:p>
    <w:p w14:paraId="674ECF02" w14:textId="77777777" w:rsidR="00B15997" w:rsidRPr="006F30EA" w:rsidRDefault="00B15997" w:rsidP="00454E4D">
      <w:pPr>
        <w:pStyle w:val="corte4fondo"/>
        <w:ind w:right="-234" w:firstLine="0"/>
        <w:rPr>
          <w:rFonts w:cs="Arial"/>
          <w:b/>
          <w:color w:val="000000"/>
          <w:sz w:val="28"/>
          <w:szCs w:val="28"/>
          <w:lang w:val="es-MX"/>
        </w:rPr>
      </w:pPr>
    </w:p>
    <w:p w14:paraId="556873A4" w14:textId="1EEECB0B" w:rsidR="00B15997" w:rsidRPr="006F30EA" w:rsidRDefault="00B15997" w:rsidP="00454E4D">
      <w:pPr>
        <w:pStyle w:val="corte4fondo"/>
        <w:ind w:right="-234" w:firstLine="0"/>
        <w:rPr>
          <w:rFonts w:cs="Arial"/>
          <w:sz w:val="28"/>
          <w:szCs w:val="28"/>
        </w:rPr>
      </w:pPr>
      <w:r w:rsidRPr="006F30EA">
        <w:rPr>
          <w:rFonts w:cs="Arial"/>
          <w:color w:val="000000"/>
          <w:sz w:val="28"/>
          <w:szCs w:val="28"/>
          <w:lang w:val="es-MX"/>
        </w:rPr>
        <w:t xml:space="preserve">Mediante la cual se resuelve el recurso de revisión </w:t>
      </w:r>
      <w:r w:rsidR="00CC717C">
        <w:rPr>
          <w:rFonts w:cs="Arial"/>
          <w:sz w:val="28"/>
          <w:szCs w:val="28"/>
        </w:rPr>
        <w:t>140</w:t>
      </w:r>
      <w:r w:rsidRPr="006F30EA">
        <w:rPr>
          <w:rFonts w:cs="Arial"/>
          <w:sz w:val="28"/>
          <w:szCs w:val="28"/>
        </w:rPr>
        <w:t>/202</w:t>
      </w:r>
      <w:r w:rsidR="00CC717C">
        <w:rPr>
          <w:rFonts w:cs="Arial"/>
          <w:sz w:val="28"/>
          <w:szCs w:val="28"/>
        </w:rPr>
        <w:t>4</w:t>
      </w:r>
      <w:r w:rsidRPr="006F30EA">
        <w:rPr>
          <w:rFonts w:cs="Arial"/>
          <w:sz w:val="28"/>
          <w:szCs w:val="28"/>
        </w:rPr>
        <w:t xml:space="preserve">, interpuesto por </w:t>
      </w:r>
      <w:r w:rsidR="00CC717C">
        <w:rPr>
          <w:rFonts w:cs="Arial"/>
          <w:sz w:val="28"/>
          <w:szCs w:val="28"/>
        </w:rPr>
        <w:t>Nortia Impulsora</w:t>
      </w:r>
      <w:r>
        <w:rPr>
          <w:rFonts w:cs="Arial"/>
          <w:sz w:val="28"/>
          <w:szCs w:val="28"/>
        </w:rPr>
        <w:t>, Sociedad Anónima de Capital Variable</w:t>
      </w:r>
      <w:r w:rsidRPr="006F30EA">
        <w:rPr>
          <w:rFonts w:cs="Arial"/>
          <w:sz w:val="28"/>
          <w:szCs w:val="28"/>
        </w:rPr>
        <w:t xml:space="preserve">, por conducto de su </w:t>
      </w:r>
      <w:r w:rsidR="00AC5E85">
        <w:rPr>
          <w:rFonts w:cs="Arial"/>
          <w:sz w:val="28"/>
          <w:szCs w:val="28"/>
        </w:rPr>
        <w:t>autorizado</w:t>
      </w:r>
      <w:r w:rsidR="00F35A3F">
        <w:rPr>
          <w:rFonts w:cs="Arial"/>
          <w:sz w:val="28"/>
          <w:szCs w:val="28"/>
        </w:rPr>
        <w:t xml:space="preserve">, </w:t>
      </w:r>
      <w:r w:rsidRPr="006F30EA">
        <w:rPr>
          <w:rFonts w:cs="Arial"/>
          <w:sz w:val="28"/>
          <w:szCs w:val="28"/>
        </w:rPr>
        <w:t xml:space="preserve">en contra de la sentencia de </w:t>
      </w:r>
      <w:r w:rsidR="00CC717C">
        <w:rPr>
          <w:rFonts w:cs="Arial"/>
          <w:sz w:val="28"/>
          <w:szCs w:val="28"/>
        </w:rPr>
        <w:t>veinticuatro</w:t>
      </w:r>
      <w:r w:rsidRPr="006F30EA">
        <w:rPr>
          <w:rFonts w:cs="Arial"/>
          <w:sz w:val="28"/>
          <w:szCs w:val="28"/>
        </w:rPr>
        <w:t xml:space="preserve"> de </w:t>
      </w:r>
      <w:r w:rsidR="00CC717C">
        <w:rPr>
          <w:rFonts w:cs="Arial"/>
          <w:sz w:val="28"/>
          <w:szCs w:val="28"/>
        </w:rPr>
        <w:t>febrero</w:t>
      </w:r>
      <w:r w:rsidRPr="006F30EA">
        <w:rPr>
          <w:rFonts w:cs="Arial"/>
          <w:sz w:val="28"/>
          <w:szCs w:val="28"/>
        </w:rPr>
        <w:t xml:space="preserve"> de </w:t>
      </w:r>
      <w:r>
        <w:rPr>
          <w:rFonts w:cs="Arial"/>
          <w:sz w:val="28"/>
          <w:szCs w:val="28"/>
        </w:rPr>
        <w:t>dos mil veint</w:t>
      </w:r>
      <w:r w:rsidR="00CC717C">
        <w:rPr>
          <w:rFonts w:cs="Arial"/>
          <w:sz w:val="28"/>
          <w:szCs w:val="28"/>
        </w:rPr>
        <w:t>itrés</w:t>
      </w:r>
      <w:r w:rsidRPr="006F30EA">
        <w:rPr>
          <w:rFonts w:cs="Arial"/>
          <w:sz w:val="28"/>
          <w:szCs w:val="28"/>
        </w:rPr>
        <w:t xml:space="preserve">, dictada por el </w:t>
      </w:r>
      <w:r w:rsidR="00EC43EB">
        <w:rPr>
          <w:rFonts w:cs="Arial"/>
          <w:sz w:val="28"/>
          <w:szCs w:val="28"/>
        </w:rPr>
        <w:t>Juez</w:t>
      </w:r>
      <w:r w:rsidRPr="006F30EA">
        <w:rPr>
          <w:rFonts w:cs="Arial"/>
          <w:sz w:val="28"/>
          <w:szCs w:val="28"/>
        </w:rPr>
        <w:t xml:space="preserve"> </w:t>
      </w:r>
      <w:r w:rsidR="00EC43EB">
        <w:rPr>
          <w:rFonts w:cs="Arial"/>
          <w:sz w:val="28"/>
          <w:szCs w:val="28"/>
        </w:rPr>
        <w:t>Décimo Cuarto</w:t>
      </w:r>
      <w:r w:rsidR="0060429D">
        <w:rPr>
          <w:rFonts w:cs="Arial"/>
          <w:sz w:val="28"/>
          <w:szCs w:val="28"/>
        </w:rPr>
        <w:t xml:space="preserve"> de Distrito</w:t>
      </w:r>
      <w:r w:rsidR="00657077">
        <w:rPr>
          <w:rFonts w:cs="Arial"/>
          <w:sz w:val="28"/>
          <w:szCs w:val="28"/>
        </w:rPr>
        <w:t xml:space="preserve"> </w:t>
      </w:r>
      <w:r w:rsidR="00EC43EB">
        <w:rPr>
          <w:rFonts w:cs="Arial"/>
          <w:sz w:val="28"/>
          <w:szCs w:val="28"/>
        </w:rPr>
        <w:t>en Materia Administrativa en la Ciudad de México</w:t>
      </w:r>
      <w:r w:rsidRPr="006F30EA">
        <w:rPr>
          <w:rFonts w:cs="Arial"/>
          <w:sz w:val="28"/>
          <w:szCs w:val="28"/>
        </w:rPr>
        <w:t xml:space="preserve">, en el expediente </w:t>
      </w:r>
      <w:r w:rsidR="00F35A3F">
        <w:rPr>
          <w:rFonts w:cs="Arial"/>
          <w:sz w:val="28"/>
          <w:szCs w:val="28"/>
        </w:rPr>
        <w:t xml:space="preserve">del juicio de amparo indirecto </w:t>
      </w:r>
      <w:r w:rsidRPr="006F30EA">
        <w:rPr>
          <w:rFonts w:cs="Arial"/>
          <w:sz w:val="28"/>
          <w:szCs w:val="28"/>
        </w:rPr>
        <w:t xml:space="preserve">J.A. </w:t>
      </w:r>
      <w:r w:rsidR="00EC43EB">
        <w:rPr>
          <w:rFonts w:cs="Arial"/>
          <w:sz w:val="28"/>
          <w:szCs w:val="28"/>
        </w:rPr>
        <w:t>211</w:t>
      </w:r>
      <w:r w:rsidRPr="006F30EA">
        <w:rPr>
          <w:rFonts w:cs="Arial"/>
          <w:sz w:val="28"/>
          <w:szCs w:val="28"/>
        </w:rPr>
        <w:t>/202</w:t>
      </w:r>
      <w:r>
        <w:rPr>
          <w:rFonts w:cs="Arial"/>
          <w:sz w:val="28"/>
          <w:szCs w:val="28"/>
        </w:rPr>
        <w:t>2</w:t>
      </w:r>
      <w:r w:rsidRPr="006F30EA">
        <w:rPr>
          <w:rFonts w:cs="Arial"/>
          <w:sz w:val="28"/>
          <w:szCs w:val="28"/>
        </w:rPr>
        <w:t>.</w:t>
      </w:r>
    </w:p>
    <w:p w14:paraId="23293458" w14:textId="77777777" w:rsidR="00B15997" w:rsidRPr="006F30EA" w:rsidRDefault="00B15997" w:rsidP="00454E4D">
      <w:pPr>
        <w:pStyle w:val="corte4fondo"/>
        <w:ind w:right="-234" w:firstLine="0"/>
        <w:rPr>
          <w:rFonts w:cs="Arial"/>
          <w:sz w:val="28"/>
          <w:szCs w:val="28"/>
        </w:rPr>
      </w:pPr>
    </w:p>
    <w:p w14:paraId="7EC9DEAB" w14:textId="3AACCC46" w:rsidR="00B15997" w:rsidRPr="003D6349" w:rsidRDefault="00B15997" w:rsidP="00454E4D">
      <w:pPr>
        <w:pStyle w:val="corte4fondo"/>
        <w:ind w:right="-234" w:firstLine="0"/>
        <w:rPr>
          <w:rFonts w:cs="Arial"/>
          <w:sz w:val="28"/>
          <w:szCs w:val="28"/>
        </w:rPr>
      </w:pPr>
      <w:proofErr w:type="gramStart"/>
      <w:r w:rsidRPr="003D6349">
        <w:rPr>
          <w:rFonts w:cs="Arial"/>
          <w:sz w:val="28"/>
          <w:szCs w:val="28"/>
        </w:rPr>
        <w:t>El problema jurídico a resolver</w:t>
      </w:r>
      <w:proofErr w:type="gramEnd"/>
      <w:r w:rsidRPr="003D6349">
        <w:rPr>
          <w:rFonts w:cs="Arial"/>
          <w:sz w:val="28"/>
          <w:szCs w:val="28"/>
        </w:rPr>
        <w:t xml:space="preserve"> por la Segunda Sala de la Suprema Corte de Justicia de la Nación consiste en determinar si </w:t>
      </w:r>
      <w:r w:rsidR="00DD4A28" w:rsidRPr="003D6349">
        <w:rPr>
          <w:rFonts w:cs="Arial"/>
          <w:sz w:val="28"/>
          <w:szCs w:val="28"/>
        </w:rPr>
        <w:t xml:space="preserve">el artículo </w:t>
      </w:r>
      <w:r w:rsidR="00F76036" w:rsidRPr="003D6349">
        <w:rPr>
          <w:rFonts w:cs="Arial"/>
          <w:sz w:val="28"/>
          <w:szCs w:val="28"/>
        </w:rPr>
        <w:t>27</w:t>
      </w:r>
      <w:r w:rsidR="00DD4A28" w:rsidRPr="003D6349">
        <w:rPr>
          <w:rFonts w:cs="Arial"/>
          <w:sz w:val="28"/>
          <w:szCs w:val="28"/>
        </w:rPr>
        <w:t xml:space="preserve">, fracción </w:t>
      </w:r>
      <w:r w:rsidR="00F76036" w:rsidRPr="003D6349">
        <w:rPr>
          <w:rFonts w:cs="Arial"/>
          <w:sz w:val="28"/>
          <w:szCs w:val="28"/>
        </w:rPr>
        <w:t>X</w:t>
      </w:r>
      <w:r w:rsidR="00DD4A28" w:rsidRPr="003D6349">
        <w:rPr>
          <w:rFonts w:cs="Arial"/>
          <w:sz w:val="28"/>
          <w:szCs w:val="28"/>
        </w:rPr>
        <w:t xml:space="preserve">, de la Ley </w:t>
      </w:r>
      <w:r w:rsidR="00F76036" w:rsidRPr="003D6349">
        <w:rPr>
          <w:rFonts w:cs="Arial"/>
          <w:sz w:val="28"/>
          <w:szCs w:val="28"/>
        </w:rPr>
        <w:t>del Impuesto sobre la Renta</w:t>
      </w:r>
      <w:r w:rsidR="005145C8" w:rsidRPr="003D6349">
        <w:rPr>
          <w:rFonts w:cs="Arial"/>
          <w:sz w:val="28"/>
          <w:szCs w:val="28"/>
        </w:rPr>
        <w:t xml:space="preserve"> vigente en dos mil veintidós</w:t>
      </w:r>
      <w:r w:rsidR="00A41840" w:rsidRPr="003D6349">
        <w:rPr>
          <w:rFonts w:cs="Arial"/>
          <w:sz w:val="28"/>
          <w:szCs w:val="28"/>
        </w:rPr>
        <w:t xml:space="preserve"> (LISR en lo que sigue)</w:t>
      </w:r>
      <w:r w:rsidRPr="003D6349">
        <w:rPr>
          <w:rFonts w:cs="Arial"/>
          <w:sz w:val="28"/>
          <w:szCs w:val="28"/>
        </w:rPr>
        <w:t xml:space="preserve">, </w:t>
      </w:r>
      <w:r w:rsidR="00A241F4" w:rsidRPr="003D6349">
        <w:rPr>
          <w:rFonts w:cs="Arial"/>
          <w:bCs/>
          <w:sz w:val="28"/>
          <w:szCs w:val="28"/>
          <w:lang w:val="es-MX"/>
        </w:rPr>
        <w:t xml:space="preserve">resulta o no constitucionalmente razonable, de </w:t>
      </w:r>
      <w:r w:rsidR="00A241F4" w:rsidRPr="003D6349">
        <w:rPr>
          <w:rFonts w:cs="Arial"/>
          <w:bCs/>
          <w:sz w:val="28"/>
          <w:szCs w:val="28"/>
          <w:lang w:val="es-MX"/>
        </w:rPr>
        <w:lastRenderedPageBreak/>
        <w:t>conformidad con lo previsto en el artículo 16 de la Ley Fundamental, así como si desconoce o no el derecho al mínimo vital</w:t>
      </w:r>
      <w:r w:rsidR="00677CFE" w:rsidRPr="003D6349">
        <w:rPr>
          <w:rFonts w:cs="Arial"/>
          <w:sz w:val="28"/>
          <w:szCs w:val="28"/>
        </w:rPr>
        <w:t>.</w:t>
      </w:r>
    </w:p>
    <w:p w14:paraId="3F0E17EB" w14:textId="77777777" w:rsidR="003F6D0B" w:rsidRPr="005145C8" w:rsidRDefault="003F6D0B" w:rsidP="00454E4D">
      <w:pPr>
        <w:pStyle w:val="corte4fondo"/>
        <w:ind w:right="-234" w:firstLine="0"/>
        <w:rPr>
          <w:rFonts w:cs="Arial"/>
          <w:bCs/>
          <w:sz w:val="28"/>
          <w:szCs w:val="28"/>
          <w:highlight w:val="yellow"/>
          <w:lang w:val="es-MX"/>
        </w:rPr>
      </w:pPr>
    </w:p>
    <w:p w14:paraId="6B64A868" w14:textId="77777777" w:rsidR="00F76036" w:rsidRPr="006F30EA" w:rsidRDefault="00F76036" w:rsidP="00454E4D">
      <w:pPr>
        <w:pStyle w:val="corte4fondo"/>
        <w:ind w:right="-234" w:firstLine="0"/>
        <w:jc w:val="center"/>
        <w:rPr>
          <w:rFonts w:cs="Arial"/>
          <w:b/>
          <w:color w:val="000000"/>
          <w:sz w:val="28"/>
          <w:szCs w:val="28"/>
          <w:lang w:val="es-MX"/>
        </w:rPr>
      </w:pPr>
      <w:r w:rsidRPr="006F30EA">
        <w:rPr>
          <w:rFonts w:cs="Arial"/>
          <w:b/>
          <w:color w:val="000000"/>
          <w:sz w:val="28"/>
          <w:szCs w:val="28"/>
          <w:lang w:val="es-MX"/>
        </w:rPr>
        <w:t>ANTECEDENTES Y TRÁMITE</w:t>
      </w:r>
    </w:p>
    <w:p w14:paraId="4B327FFB" w14:textId="77777777" w:rsidR="00F76036" w:rsidRDefault="00F76036" w:rsidP="00454E4D">
      <w:pPr>
        <w:pStyle w:val="corte4fondo"/>
        <w:ind w:right="-234" w:firstLine="0"/>
        <w:rPr>
          <w:rFonts w:cs="Arial"/>
          <w:sz w:val="28"/>
          <w:szCs w:val="28"/>
        </w:rPr>
      </w:pPr>
    </w:p>
    <w:p w14:paraId="18EB4DEA" w14:textId="0E36749F" w:rsidR="00F76036" w:rsidRPr="001E0189" w:rsidRDefault="00F76036" w:rsidP="00454E4D">
      <w:pPr>
        <w:pStyle w:val="corte4fondo"/>
        <w:numPr>
          <w:ilvl w:val="0"/>
          <w:numId w:val="3"/>
        </w:numPr>
        <w:tabs>
          <w:tab w:val="center" w:pos="4420"/>
          <w:tab w:val="left" w:pos="6975"/>
        </w:tabs>
        <w:ind w:left="0" w:right="-234" w:hanging="567"/>
        <w:rPr>
          <w:rFonts w:cs="Arial"/>
          <w:bCs/>
          <w:color w:val="000000"/>
          <w:sz w:val="28"/>
          <w:szCs w:val="28"/>
        </w:rPr>
      </w:pPr>
      <w:r w:rsidRPr="001E0189">
        <w:rPr>
          <w:rFonts w:cs="Arial"/>
          <w:b/>
          <w:color w:val="000000"/>
          <w:sz w:val="28"/>
          <w:szCs w:val="28"/>
          <w:lang w:val="es-MX"/>
        </w:rPr>
        <w:t xml:space="preserve">Hechos que antecedieron a la demanda de amparo. </w:t>
      </w:r>
      <w:r w:rsidRPr="001E0189">
        <w:rPr>
          <w:rFonts w:cs="Arial"/>
          <w:bCs/>
          <w:color w:val="000000"/>
          <w:sz w:val="28"/>
          <w:szCs w:val="28"/>
        </w:rPr>
        <w:t xml:space="preserve">De acuerdo con las constancias que obran en autos del </w:t>
      </w:r>
      <w:r>
        <w:rPr>
          <w:rFonts w:cs="Arial"/>
          <w:bCs/>
          <w:color w:val="000000"/>
          <w:sz w:val="28"/>
          <w:szCs w:val="28"/>
        </w:rPr>
        <w:t xml:space="preserve">juicio de amparo indirecto </w:t>
      </w:r>
      <w:r w:rsidRPr="001E0189">
        <w:rPr>
          <w:rFonts w:cs="Arial"/>
          <w:bCs/>
          <w:color w:val="000000"/>
          <w:sz w:val="28"/>
          <w:szCs w:val="28"/>
        </w:rPr>
        <w:t xml:space="preserve">J.A. </w:t>
      </w:r>
      <w:r w:rsidR="00C1244D">
        <w:rPr>
          <w:rFonts w:cs="Arial"/>
          <w:bCs/>
          <w:color w:val="000000"/>
          <w:sz w:val="28"/>
          <w:szCs w:val="28"/>
        </w:rPr>
        <w:t>211</w:t>
      </w:r>
      <w:r>
        <w:rPr>
          <w:rFonts w:cs="Arial"/>
          <w:bCs/>
          <w:color w:val="000000"/>
          <w:sz w:val="28"/>
          <w:szCs w:val="28"/>
        </w:rPr>
        <w:t>/2022</w:t>
      </w:r>
      <w:r w:rsidRPr="001E0189">
        <w:rPr>
          <w:rFonts w:cs="Arial"/>
          <w:bCs/>
          <w:color w:val="000000"/>
          <w:sz w:val="28"/>
          <w:szCs w:val="28"/>
        </w:rPr>
        <w:t xml:space="preserve"> del índice del Juzgado </w:t>
      </w:r>
      <w:r w:rsidR="00C1244D">
        <w:rPr>
          <w:rFonts w:cs="Arial"/>
          <w:bCs/>
          <w:color w:val="000000"/>
          <w:sz w:val="28"/>
          <w:szCs w:val="28"/>
        </w:rPr>
        <w:t>Décimo Cuarto</w:t>
      </w:r>
      <w:r w:rsidRPr="001E0189">
        <w:rPr>
          <w:rFonts w:cs="Arial"/>
          <w:bCs/>
          <w:color w:val="000000"/>
          <w:sz w:val="28"/>
          <w:szCs w:val="28"/>
        </w:rPr>
        <w:t xml:space="preserve"> de Distrito </w:t>
      </w:r>
      <w:r>
        <w:rPr>
          <w:rFonts w:cs="Arial"/>
          <w:bCs/>
          <w:color w:val="000000"/>
          <w:sz w:val="28"/>
          <w:szCs w:val="28"/>
        </w:rPr>
        <w:t>en Materia Administrativa en la Ciudad de México</w:t>
      </w:r>
      <w:r w:rsidRPr="001E0189">
        <w:rPr>
          <w:rFonts w:cs="Arial"/>
          <w:bCs/>
          <w:color w:val="000000"/>
          <w:sz w:val="28"/>
          <w:szCs w:val="28"/>
        </w:rPr>
        <w:t>, se desprenden los antecedentes siguientes:</w:t>
      </w:r>
    </w:p>
    <w:p w14:paraId="1618DBC2" w14:textId="77777777" w:rsidR="00F76036" w:rsidRPr="006F30EA" w:rsidRDefault="00F76036" w:rsidP="00454E4D">
      <w:pPr>
        <w:pStyle w:val="corte4fondo"/>
        <w:tabs>
          <w:tab w:val="center" w:pos="4420"/>
          <w:tab w:val="left" w:pos="6975"/>
        </w:tabs>
        <w:ind w:right="-234" w:firstLine="0"/>
        <w:rPr>
          <w:rFonts w:cs="Arial"/>
          <w:bCs/>
          <w:color w:val="000000"/>
          <w:sz w:val="28"/>
          <w:szCs w:val="28"/>
        </w:rPr>
      </w:pPr>
    </w:p>
    <w:p w14:paraId="52B35B78" w14:textId="7C3B88F0" w:rsidR="00F76036" w:rsidRPr="00645944" w:rsidRDefault="00C1244D" w:rsidP="00454E4D">
      <w:pPr>
        <w:pStyle w:val="Prrafodelista"/>
        <w:numPr>
          <w:ilvl w:val="0"/>
          <w:numId w:val="3"/>
        </w:numPr>
        <w:spacing w:line="360" w:lineRule="auto"/>
        <w:ind w:left="0" w:right="-234" w:hanging="567"/>
        <w:jc w:val="both"/>
        <w:rPr>
          <w:rFonts w:ascii="Arial" w:hAnsi="Arial" w:cs="Arial"/>
          <w:bCs/>
          <w:color w:val="000000"/>
          <w:sz w:val="28"/>
          <w:szCs w:val="28"/>
          <w:lang w:val="es-ES_tradnl"/>
        </w:rPr>
      </w:pPr>
      <w:r>
        <w:rPr>
          <w:rFonts w:ascii="Arial" w:hAnsi="Arial" w:cs="Arial"/>
          <w:b/>
          <w:color w:val="000000"/>
          <w:sz w:val="28"/>
          <w:szCs w:val="28"/>
          <w:lang w:val="es-ES_tradnl"/>
        </w:rPr>
        <w:t>Nortia Impulsora, Sociedad Anónima</w:t>
      </w:r>
      <w:r w:rsidR="00F76036" w:rsidRPr="00645944">
        <w:rPr>
          <w:rFonts w:ascii="Arial" w:hAnsi="Arial" w:cs="Arial"/>
          <w:b/>
          <w:color w:val="000000"/>
          <w:sz w:val="28"/>
          <w:szCs w:val="28"/>
          <w:lang w:val="es-ES_tradnl"/>
        </w:rPr>
        <w:t xml:space="preserve"> de Capital Variable</w:t>
      </w:r>
      <w:r w:rsidR="00F76036" w:rsidRPr="00645944">
        <w:rPr>
          <w:rFonts w:ascii="Arial" w:hAnsi="Arial" w:cs="Arial"/>
          <w:bCs/>
          <w:color w:val="000000"/>
          <w:sz w:val="28"/>
          <w:szCs w:val="28"/>
          <w:lang w:val="es-ES_tradnl"/>
        </w:rPr>
        <w:t xml:space="preserve"> (la quejosa o recurrente en lo que sigue) es una persona moral, constituida conforme a las leyes mexicanas, cuyo objeto social es, entre otros,</w:t>
      </w:r>
      <w:r w:rsidR="00F76036">
        <w:rPr>
          <w:rFonts w:ascii="Arial" w:hAnsi="Arial" w:cs="Arial"/>
          <w:bCs/>
          <w:color w:val="000000"/>
          <w:sz w:val="28"/>
          <w:szCs w:val="28"/>
          <w:lang w:val="es-ES_tradnl"/>
        </w:rPr>
        <w:t xml:space="preserve"> </w:t>
      </w:r>
      <w:r>
        <w:rPr>
          <w:rFonts w:ascii="Arial" w:hAnsi="Arial" w:cs="Arial"/>
          <w:bCs/>
          <w:color w:val="000000"/>
          <w:sz w:val="28"/>
          <w:szCs w:val="28"/>
          <w:lang w:val="es-ES_tradnl"/>
        </w:rPr>
        <w:t xml:space="preserve">la realización, supervisión, dirección, diseño, proyección, presupuesto, administración y mantenimiento de todo tipo de obras de ingeniería, urbanización y arquitectura sean públicas o privadas, relacionadas con la construcción, </w:t>
      </w:r>
      <w:r w:rsidR="00FE14F8">
        <w:rPr>
          <w:rFonts w:ascii="Arial" w:hAnsi="Arial" w:cs="Arial"/>
          <w:bCs/>
          <w:color w:val="000000"/>
          <w:sz w:val="28"/>
          <w:szCs w:val="28"/>
          <w:lang w:val="es-ES_tradnl"/>
        </w:rPr>
        <w:t>remodelación, conservación, reparación o demolición de toda clase de inmuebles y obras en general, en especial la compra, venta, renta, administración, construcción, remodelación de toda clase de bienes ya sean muebles o inmuebles</w:t>
      </w:r>
      <w:r w:rsidR="00F76036" w:rsidRPr="00645944">
        <w:rPr>
          <w:rFonts w:ascii="Arial" w:hAnsi="Arial" w:cs="Arial"/>
          <w:bCs/>
          <w:color w:val="000000"/>
          <w:sz w:val="28"/>
          <w:szCs w:val="28"/>
          <w:lang w:val="es-ES_tradnl"/>
        </w:rPr>
        <w:t xml:space="preserve">. </w:t>
      </w:r>
    </w:p>
    <w:p w14:paraId="45C8FB10" w14:textId="77777777" w:rsidR="00F76036" w:rsidRPr="006F30EA" w:rsidRDefault="00F76036" w:rsidP="00454E4D">
      <w:pPr>
        <w:spacing w:line="360" w:lineRule="auto"/>
        <w:ind w:right="-234"/>
        <w:jc w:val="both"/>
        <w:rPr>
          <w:rFonts w:ascii="Arial" w:hAnsi="Arial" w:cs="Arial"/>
          <w:bCs/>
          <w:color w:val="000000"/>
          <w:sz w:val="28"/>
          <w:szCs w:val="28"/>
          <w:lang w:val="es-ES_tradnl"/>
        </w:rPr>
      </w:pPr>
    </w:p>
    <w:p w14:paraId="05140702" w14:textId="14AB50C5" w:rsidR="00F76036"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lang w:val="es-ES_tradnl"/>
        </w:rPr>
      </w:pPr>
      <w:r>
        <w:rPr>
          <w:rFonts w:ascii="Arial" w:hAnsi="Arial" w:cs="Arial"/>
          <w:bCs/>
          <w:color w:val="000000"/>
          <w:sz w:val="28"/>
          <w:szCs w:val="28"/>
          <w:lang w:val="es-ES_tradnl"/>
        </w:rPr>
        <w:t xml:space="preserve">El doce de noviembre de dos mil veintiuno se publicó en el Diario Oficial de la Federación el Decreto </w:t>
      </w:r>
      <w:r w:rsidRPr="005A480D">
        <w:rPr>
          <w:rFonts w:ascii="Arial" w:hAnsi="Arial" w:cs="Arial"/>
          <w:bCs/>
          <w:color w:val="000000"/>
          <w:sz w:val="28"/>
          <w:szCs w:val="28"/>
          <w:lang w:val="es-ES_tradnl"/>
        </w:rPr>
        <w:t>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w:t>
      </w:r>
      <w:r>
        <w:rPr>
          <w:rFonts w:ascii="Arial" w:hAnsi="Arial" w:cs="Arial"/>
          <w:bCs/>
          <w:color w:val="000000"/>
          <w:sz w:val="28"/>
          <w:szCs w:val="28"/>
          <w:lang w:val="es-ES_tradnl"/>
        </w:rPr>
        <w:t xml:space="preserve">, en particular, el artículo 27, </w:t>
      </w:r>
      <w:r w:rsidR="002E0467">
        <w:rPr>
          <w:rFonts w:ascii="Arial" w:hAnsi="Arial" w:cs="Arial"/>
          <w:bCs/>
          <w:color w:val="000000"/>
          <w:sz w:val="28"/>
          <w:szCs w:val="28"/>
          <w:lang w:val="es-ES_tradnl"/>
        </w:rPr>
        <w:t>fracción X, de la Ley del Impuesto sobre la Renta</w:t>
      </w:r>
      <w:r>
        <w:rPr>
          <w:rFonts w:ascii="Arial" w:hAnsi="Arial" w:cs="Arial"/>
          <w:bCs/>
          <w:color w:val="000000"/>
          <w:sz w:val="28"/>
          <w:szCs w:val="28"/>
          <w:lang w:val="es-ES_tradnl"/>
        </w:rPr>
        <w:t>.</w:t>
      </w:r>
    </w:p>
    <w:p w14:paraId="6C5D87C1" w14:textId="77777777" w:rsidR="00F76036" w:rsidRPr="005A480D" w:rsidRDefault="00F76036" w:rsidP="00454E4D">
      <w:pPr>
        <w:pStyle w:val="Prrafodelista"/>
        <w:spacing w:line="360" w:lineRule="auto"/>
        <w:ind w:left="0" w:right="-234"/>
        <w:jc w:val="both"/>
        <w:rPr>
          <w:rFonts w:ascii="Arial" w:hAnsi="Arial" w:cs="Arial"/>
          <w:bCs/>
          <w:color w:val="000000"/>
          <w:sz w:val="28"/>
          <w:szCs w:val="28"/>
          <w:lang w:val="es-ES_tradnl"/>
        </w:rPr>
      </w:pPr>
    </w:p>
    <w:p w14:paraId="272F6F33" w14:textId="3F3FDE1D" w:rsidR="00F76036" w:rsidRDefault="00F76036" w:rsidP="00454E4D">
      <w:pPr>
        <w:pStyle w:val="corte4fondo"/>
        <w:numPr>
          <w:ilvl w:val="0"/>
          <w:numId w:val="3"/>
        </w:numPr>
        <w:tabs>
          <w:tab w:val="center" w:pos="4420"/>
          <w:tab w:val="left" w:pos="6975"/>
        </w:tabs>
        <w:ind w:left="0" w:right="-234" w:hanging="567"/>
        <w:rPr>
          <w:rFonts w:cs="Arial"/>
          <w:bCs/>
          <w:color w:val="000000"/>
          <w:sz w:val="28"/>
          <w:szCs w:val="28"/>
          <w:lang w:val="es-MX"/>
        </w:rPr>
      </w:pPr>
      <w:r w:rsidRPr="006F30EA">
        <w:rPr>
          <w:rFonts w:cs="Arial"/>
          <w:b/>
          <w:color w:val="000000"/>
          <w:sz w:val="28"/>
          <w:szCs w:val="28"/>
          <w:lang w:val="es-MX"/>
        </w:rPr>
        <w:lastRenderedPageBreak/>
        <w:t>Demanda de amparo.</w:t>
      </w:r>
      <w:r w:rsidRPr="006F30EA">
        <w:rPr>
          <w:rFonts w:cs="Arial"/>
          <w:bCs/>
          <w:color w:val="000000"/>
          <w:sz w:val="28"/>
          <w:szCs w:val="28"/>
          <w:lang w:val="es-MX"/>
        </w:rPr>
        <w:t xml:space="preserve"> La quejosa promovió juicio de amparo indirecto</w:t>
      </w:r>
      <w:r>
        <w:rPr>
          <w:rFonts w:cs="Arial"/>
          <w:bCs/>
          <w:color w:val="000000"/>
          <w:sz w:val="28"/>
          <w:szCs w:val="28"/>
          <w:lang w:val="es-MX"/>
        </w:rPr>
        <w:t>,</w:t>
      </w:r>
      <w:r w:rsidRPr="006F30EA">
        <w:rPr>
          <w:rFonts w:cs="Arial"/>
          <w:bCs/>
          <w:color w:val="000000"/>
          <w:sz w:val="28"/>
          <w:szCs w:val="28"/>
          <w:lang w:val="es-MX"/>
        </w:rPr>
        <w:t xml:space="preserve"> mediante escrito </w:t>
      </w:r>
      <w:r>
        <w:rPr>
          <w:rFonts w:cs="Arial"/>
          <w:bCs/>
          <w:color w:val="000000"/>
          <w:sz w:val="28"/>
          <w:szCs w:val="28"/>
          <w:lang w:val="es-MX"/>
        </w:rPr>
        <w:t xml:space="preserve">presentado </w:t>
      </w:r>
      <w:r w:rsidRPr="006F30EA">
        <w:rPr>
          <w:rFonts w:cs="Arial"/>
          <w:bCs/>
          <w:color w:val="000000"/>
          <w:sz w:val="28"/>
          <w:szCs w:val="28"/>
          <w:lang w:val="es-MX"/>
        </w:rPr>
        <w:t xml:space="preserve">el </w:t>
      </w:r>
      <w:r w:rsidR="000C67BE">
        <w:rPr>
          <w:rFonts w:cs="Arial"/>
          <w:bCs/>
          <w:color w:val="000000"/>
          <w:sz w:val="28"/>
          <w:szCs w:val="28"/>
          <w:lang w:val="es-MX"/>
        </w:rPr>
        <w:t>once</w:t>
      </w:r>
      <w:r>
        <w:rPr>
          <w:rFonts w:cs="Arial"/>
          <w:bCs/>
          <w:color w:val="000000"/>
          <w:sz w:val="28"/>
          <w:szCs w:val="28"/>
          <w:lang w:val="es-MX"/>
        </w:rPr>
        <w:t xml:space="preserve"> de </w:t>
      </w:r>
      <w:r w:rsidR="000C67BE">
        <w:rPr>
          <w:rFonts w:cs="Arial"/>
          <w:bCs/>
          <w:color w:val="000000"/>
          <w:sz w:val="28"/>
          <w:szCs w:val="28"/>
          <w:lang w:val="es-MX"/>
        </w:rPr>
        <w:t>febrero</w:t>
      </w:r>
      <w:r>
        <w:rPr>
          <w:rFonts w:cs="Arial"/>
          <w:bCs/>
          <w:color w:val="000000"/>
          <w:sz w:val="28"/>
          <w:szCs w:val="28"/>
          <w:lang w:val="es-MX"/>
        </w:rPr>
        <w:t xml:space="preserve"> de dos mil veintidós</w:t>
      </w:r>
      <w:r w:rsidRPr="006F30EA">
        <w:rPr>
          <w:rFonts w:cs="Arial"/>
          <w:bCs/>
          <w:color w:val="000000"/>
          <w:sz w:val="28"/>
          <w:szCs w:val="28"/>
          <w:lang w:val="es-MX"/>
        </w:rPr>
        <w:t>,</w:t>
      </w:r>
      <w:r>
        <w:rPr>
          <w:rFonts w:cs="Arial"/>
          <w:bCs/>
          <w:color w:val="000000"/>
          <w:sz w:val="28"/>
          <w:szCs w:val="28"/>
          <w:lang w:val="es-MX"/>
        </w:rPr>
        <w:t xml:space="preserve"> </w:t>
      </w:r>
      <w:r w:rsidR="000C67BE">
        <w:rPr>
          <w:rFonts w:cs="Arial"/>
          <w:bCs/>
          <w:color w:val="000000"/>
          <w:sz w:val="28"/>
          <w:szCs w:val="28"/>
          <w:lang w:val="es-MX"/>
        </w:rPr>
        <w:t>en el Portal de Servicios en Línea del Poder Judicial de la Federación</w:t>
      </w:r>
      <w:r w:rsidRPr="006F30EA">
        <w:rPr>
          <w:rFonts w:cs="Arial"/>
          <w:bCs/>
          <w:color w:val="000000"/>
          <w:sz w:val="28"/>
          <w:szCs w:val="28"/>
          <w:lang w:val="es-MX"/>
        </w:rPr>
        <w:t xml:space="preserve">, </w:t>
      </w:r>
      <w:r>
        <w:rPr>
          <w:rFonts w:cs="Arial"/>
          <w:bCs/>
          <w:color w:val="000000"/>
          <w:sz w:val="28"/>
          <w:szCs w:val="28"/>
          <w:lang w:val="es-MX"/>
        </w:rPr>
        <w:t>indicó</w:t>
      </w:r>
      <w:r w:rsidRPr="006F30EA">
        <w:rPr>
          <w:rFonts w:cs="Arial"/>
          <w:bCs/>
          <w:color w:val="000000"/>
          <w:sz w:val="28"/>
          <w:szCs w:val="28"/>
          <w:lang w:val="es-MX"/>
        </w:rPr>
        <w:t xml:space="preserve"> como autoridades responsables </w:t>
      </w:r>
      <w:r>
        <w:rPr>
          <w:rFonts w:cs="Arial"/>
          <w:bCs/>
          <w:color w:val="000000"/>
          <w:sz w:val="28"/>
          <w:szCs w:val="28"/>
          <w:lang w:val="es-MX"/>
        </w:rPr>
        <w:t xml:space="preserve">y actos reclamados </w:t>
      </w:r>
      <w:r w:rsidRPr="006F30EA">
        <w:rPr>
          <w:rFonts w:cs="Arial"/>
          <w:bCs/>
          <w:color w:val="000000"/>
          <w:sz w:val="28"/>
          <w:szCs w:val="28"/>
          <w:lang w:val="es-MX"/>
        </w:rPr>
        <w:t>l</w:t>
      </w:r>
      <w:r>
        <w:rPr>
          <w:rFonts w:cs="Arial"/>
          <w:bCs/>
          <w:color w:val="000000"/>
          <w:sz w:val="28"/>
          <w:szCs w:val="28"/>
          <w:lang w:val="es-MX"/>
        </w:rPr>
        <w:t>o</w:t>
      </w:r>
      <w:r w:rsidRPr="006F30EA">
        <w:rPr>
          <w:rFonts w:cs="Arial"/>
          <w:bCs/>
          <w:color w:val="000000"/>
          <w:sz w:val="28"/>
          <w:szCs w:val="28"/>
          <w:lang w:val="es-MX"/>
        </w:rPr>
        <w:t>s siguientes:</w:t>
      </w:r>
    </w:p>
    <w:p w14:paraId="2FBD498F" w14:textId="77777777" w:rsidR="003F6D0B" w:rsidRDefault="003F6D0B" w:rsidP="003F6D0B">
      <w:pPr>
        <w:pStyle w:val="corte4fondo"/>
        <w:tabs>
          <w:tab w:val="center" w:pos="4420"/>
          <w:tab w:val="left" w:pos="6975"/>
        </w:tabs>
        <w:ind w:right="-234" w:firstLine="0"/>
        <w:rPr>
          <w:rFonts w:cs="Arial"/>
          <w:bCs/>
          <w:color w:val="000000"/>
          <w:sz w:val="28"/>
          <w:szCs w:val="28"/>
          <w:lang w:val="es-MX"/>
        </w:rPr>
      </w:pPr>
    </w:p>
    <w:p w14:paraId="7F766D97" w14:textId="0B30F307" w:rsidR="008C34DB" w:rsidRDefault="008C34DB" w:rsidP="00454E4D">
      <w:pPr>
        <w:pStyle w:val="corte4fondo"/>
        <w:tabs>
          <w:tab w:val="center" w:pos="4420"/>
          <w:tab w:val="left" w:pos="6975"/>
        </w:tabs>
        <w:spacing w:line="276" w:lineRule="auto"/>
        <w:ind w:left="709" w:right="-234" w:firstLine="0"/>
        <w:rPr>
          <w:sz w:val="24"/>
          <w:szCs w:val="24"/>
        </w:rPr>
      </w:pPr>
      <w:r w:rsidRPr="008C34DB">
        <w:rPr>
          <w:sz w:val="24"/>
          <w:szCs w:val="24"/>
        </w:rPr>
        <w:t>De las Cámaras de Diputados y de Senadores, ambas del Congreso de la Unión y del Presidente de los Estados Unidos Mexicanos:</w:t>
      </w:r>
    </w:p>
    <w:p w14:paraId="17B014CF" w14:textId="77777777" w:rsidR="008C34DB" w:rsidRPr="008C34DB" w:rsidRDefault="008C34DB" w:rsidP="00454E4D">
      <w:pPr>
        <w:pStyle w:val="corte4fondo"/>
        <w:tabs>
          <w:tab w:val="center" w:pos="4420"/>
          <w:tab w:val="left" w:pos="6975"/>
        </w:tabs>
        <w:spacing w:line="276" w:lineRule="auto"/>
        <w:ind w:left="709" w:right="-234" w:firstLine="0"/>
        <w:rPr>
          <w:rFonts w:cs="Arial"/>
          <w:bCs/>
          <w:color w:val="000000"/>
          <w:sz w:val="24"/>
          <w:szCs w:val="24"/>
          <w:lang w:val="es-MX"/>
        </w:rPr>
      </w:pPr>
    </w:p>
    <w:p w14:paraId="3CF74C47" w14:textId="14E9517F" w:rsidR="008C34DB" w:rsidRPr="008C34DB" w:rsidRDefault="008C34DB" w:rsidP="00454E4D">
      <w:pPr>
        <w:pStyle w:val="Prrafodelista"/>
        <w:spacing w:line="276" w:lineRule="auto"/>
        <w:ind w:left="709" w:right="-234"/>
        <w:jc w:val="both"/>
        <w:rPr>
          <w:rFonts w:ascii="Arial" w:hAnsi="Arial" w:cs="Arial"/>
          <w:bCs/>
          <w:color w:val="000000"/>
          <w:sz w:val="24"/>
          <w:szCs w:val="24"/>
        </w:rPr>
      </w:pPr>
      <w:r w:rsidRPr="008C34DB">
        <w:rPr>
          <w:rFonts w:ascii="Arial" w:hAnsi="Arial" w:cs="Arial"/>
          <w:sz w:val="24"/>
          <w:szCs w:val="24"/>
        </w:rPr>
        <w:t>La discusión, aprobación y expedición del Decreto por el que se reforman, adicionan y derogan diversas disposiciones de la Ley del Impuesto sobre la Renta, de la Ley del Impuesto al Valor Agregado, de la Ley del Impuesto Especial sobre Producción y Servicios, de la Ley Federal de</w:t>
      </w:r>
      <w:r w:rsidR="00BF704F">
        <w:rPr>
          <w:rFonts w:ascii="Arial" w:hAnsi="Arial" w:cs="Arial"/>
          <w:sz w:val="24"/>
          <w:szCs w:val="24"/>
        </w:rPr>
        <w:t>l</w:t>
      </w:r>
      <w:r w:rsidRPr="008C34DB">
        <w:rPr>
          <w:rFonts w:ascii="Arial" w:hAnsi="Arial" w:cs="Arial"/>
          <w:sz w:val="24"/>
          <w:szCs w:val="24"/>
        </w:rPr>
        <w:t xml:space="preserve"> Impuesto sobre Automóviles Nuevos y del Código Fiscal de la Federación, publicado en el Diario Oficial de la Federación el doce de noviembre de dos mil veintiuno, específicamente los artículos 17-D, párrafo sexto; 17-H, último y penúltimo párrafos; 17-H bis, fracciones V, VII y XI; 27, inciso C, fracción I, segundo párrafo; 42-B; y, 151 bis del Código Fiscal de la Federación, así como los diversos 11, fracción V, último párrafo; y, 27 fracciones X y XV, inciso b) de la Ley del Impuesto </w:t>
      </w:r>
      <w:r w:rsidR="00BF704F">
        <w:rPr>
          <w:rFonts w:ascii="Arial" w:hAnsi="Arial" w:cs="Arial"/>
          <w:sz w:val="24"/>
          <w:szCs w:val="24"/>
        </w:rPr>
        <w:t>s</w:t>
      </w:r>
      <w:r w:rsidRPr="008C34DB">
        <w:rPr>
          <w:rFonts w:ascii="Arial" w:hAnsi="Arial" w:cs="Arial"/>
          <w:sz w:val="24"/>
          <w:szCs w:val="24"/>
        </w:rPr>
        <w:t>obre la Renta.</w:t>
      </w:r>
    </w:p>
    <w:p w14:paraId="567761FF" w14:textId="77777777" w:rsidR="008C34DB" w:rsidRDefault="008C34DB" w:rsidP="00454E4D">
      <w:pPr>
        <w:pStyle w:val="corte4fondo"/>
        <w:tabs>
          <w:tab w:val="center" w:pos="4420"/>
          <w:tab w:val="left" w:pos="6975"/>
        </w:tabs>
        <w:ind w:right="-234" w:firstLine="0"/>
        <w:rPr>
          <w:rFonts w:cs="Arial"/>
          <w:bCs/>
          <w:color w:val="000000"/>
          <w:sz w:val="28"/>
          <w:szCs w:val="28"/>
          <w:lang w:val="es-MX"/>
        </w:rPr>
      </w:pPr>
    </w:p>
    <w:p w14:paraId="10946572" w14:textId="1A9DC3D2" w:rsidR="00F76036" w:rsidRPr="006F30EA"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6F30EA">
        <w:rPr>
          <w:rFonts w:ascii="Arial" w:hAnsi="Arial" w:cs="Arial"/>
          <w:bCs/>
          <w:color w:val="000000"/>
          <w:sz w:val="28"/>
          <w:szCs w:val="28"/>
        </w:rPr>
        <w:t xml:space="preserve">La quejosa señaló como derechos violados los contenidos en </w:t>
      </w:r>
      <w:r>
        <w:rPr>
          <w:rFonts w:ascii="Arial" w:hAnsi="Arial" w:cs="Arial"/>
          <w:bCs/>
          <w:color w:val="000000"/>
          <w:sz w:val="28"/>
          <w:szCs w:val="28"/>
        </w:rPr>
        <w:t>los</w:t>
      </w:r>
      <w:r w:rsidRPr="006F30EA">
        <w:rPr>
          <w:rFonts w:ascii="Arial" w:hAnsi="Arial" w:cs="Arial"/>
          <w:bCs/>
          <w:color w:val="000000"/>
          <w:sz w:val="28"/>
          <w:szCs w:val="28"/>
        </w:rPr>
        <w:t xml:space="preserve"> artículo</w:t>
      </w:r>
      <w:r>
        <w:rPr>
          <w:rFonts w:ascii="Arial" w:hAnsi="Arial" w:cs="Arial"/>
          <w:bCs/>
          <w:color w:val="000000"/>
          <w:sz w:val="28"/>
          <w:szCs w:val="28"/>
        </w:rPr>
        <w:t>s</w:t>
      </w:r>
      <w:r w:rsidRPr="006F30EA">
        <w:rPr>
          <w:rFonts w:ascii="Arial" w:hAnsi="Arial" w:cs="Arial"/>
          <w:bCs/>
          <w:color w:val="000000"/>
          <w:sz w:val="28"/>
          <w:szCs w:val="28"/>
        </w:rPr>
        <w:t xml:space="preserve"> </w:t>
      </w:r>
      <w:r w:rsidR="000C67BE">
        <w:rPr>
          <w:rFonts w:ascii="Arial" w:hAnsi="Arial" w:cs="Arial"/>
          <w:bCs/>
          <w:color w:val="000000"/>
          <w:sz w:val="28"/>
          <w:szCs w:val="28"/>
        </w:rPr>
        <w:t xml:space="preserve">1, 6, </w:t>
      </w:r>
      <w:r>
        <w:rPr>
          <w:rFonts w:ascii="Arial" w:hAnsi="Arial" w:cs="Arial"/>
          <w:bCs/>
          <w:color w:val="000000"/>
          <w:sz w:val="28"/>
          <w:szCs w:val="28"/>
        </w:rPr>
        <w:t xml:space="preserve">14, 16, </w:t>
      </w:r>
      <w:r w:rsidR="000C67BE">
        <w:rPr>
          <w:rFonts w:ascii="Arial" w:hAnsi="Arial" w:cs="Arial"/>
          <w:bCs/>
          <w:color w:val="000000"/>
          <w:sz w:val="28"/>
          <w:szCs w:val="28"/>
        </w:rPr>
        <w:t xml:space="preserve">20 y </w:t>
      </w:r>
      <w:r w:rsidRPr="006F30EA">
        <w:rPr>
          <w:rFonts w:ascii="Arial" w:hAnsi="Arial" w:cs="Arial"/>
          <w:bCs/>
          <w:color w:val="000000"/>
          <w:sz w:val="28"/>
          <w:szCs w:val="28"/>
        </w:rPr>
        <w:t>31, fracción IV,</w:t>
      </w:r>
      <w:r>
        <w:rPr>
          <w:rFonts w:ascii="Arial" w:hAnsi="Arial" w:cs="Arial"/>
          <w:bCs/>
          <w:color w:val="000000"/>
          <w:sz w:val="28"/>
          <w:szCs w:val="28"/>
        </w:rPr>
        <w:t xml:space="preserve"> </w:t>
      </w:r>
      <w:r w:rsidRPr="006F30EA">
        <w:rPr>
          <w:rFonts w:ascii="Arial" w:hAnsi="Arial" w:cs="Arial"/>
          <w:bCs/>
          <w:color w:val="000000"/>
          <w:sz w:val="28"/>
          <w:szCs w:val="28"/>
        </w:rPr>
        <w:t>de la Constitución Federal</w:t>
      </w:r>
      <w:r>
        <w:rPr>
          <w:rFonts w:ascii="Arial" w:hAnsi="Arial" w:cs="Arial"/>
          <w:bCs/>
          <w:color w:val="000000"/>
          <w:sz w:val="28"/>
          <w:szCs w:val="28"/>
        </w:rPr>
        <w:t xml:space="preserve">, </w:t>
      </w:r>
      <w:r w:rsidRPr="006F30EA">
        <w:rPr>
          <w:rFonts w:ascii="Arial" w:hAnsi="Arial" w:cs="Arial"/>
          <w:bCs/>
          <w:color w:val="000000"/>
          <w:sz w:val="28"/>
          <w:szCs w:val="28"/>
        </w:rPr>
        <w:t xml:space="preserve">narró los antecedentes de los actos reclamados e hizo valer </w:t>
      </w:r>
      <w:r>
        <w:rPr>
          <w:rFonts w:ascii="Arial" w:hAnsi="Arial" w:cs="Arial"/>
          <w:bCs/>
          <w:color w:val="000000"/>
          <w:sz w:val="28"/>
          <w:szCs w:val="28"/>
        </w:rPr>
        <w:t>los</w:t>
      </w:r>
      <w:r w:rsidRPr="006F30EA">
        <w:rPr>
          <w:rFonts w:ascii="Arial" w:hAnsi="Arial" w:cs="Arial"/>
          <w:bCs/>
          <w:color w:val="000000"/>
          <w:sz w:val="28"/>
          <w:szCs w:val="28"/>
        </w:rPr>
        <w:t xml:space="preserve"> concepto</w:t>
      </w:r>
      <w:r>
        <w:rPr>
          <w:rFonts w:ascii="Arial" w:hAnsi="Arial" w:cs="Arial"/>
          <w:bCs/>
          <w:color w:val="000000"/>
          <w:sz w:val="28"/>
          <w:szCs w:val="28"/>
        </w:rPr>
        <w:t>s</w:t>
      </w:r>
      <w:r w:rsidRPr="006F30EA">
        <w:rPr>
          <w:rFonts w:ascii="Arial" w:hAnsi="Arial" w:cs="Arial"/>
          <w:bCs/>
          <w:color w:val="000000"/>
          <w:sz w:val="28"/>
          <w:szCs w:val="28"/>
        </w:rPr>
        <w:t xml:space="preserve"> de violación que consideró pertinente</w:t>
      </w:r>
      <w:r>
        <w:rPr>
          <w:rFonts w:ascii="Arial" w:hAnsi="Arial" w:cs="Arial"/>
          <w:bCs/>
          <w:color w:val="000000"/>
          <w:sz w:val="28"/>
          <w:szCs w:val="28"/>
        </w:rPr>
        <w:t>s</w:t>
      </w:r>
      <w:r w:rsidRPr="006F30EA">
        <w:rPr>
          <w:rFonts w:ascii="Arial" w:hAnsi="Arial" w:cs="Arial"/>
          <w:bCs/>
          <w:color w:val="000000"/>
          <w:sz w:val="28"/>
          <w:szCs w:val="28"/>
        </w:rPr>
        <w:t>.</w:t>
      </w:r>
    </w:p>
    <w:p w14:paraId="280487AE" w14:textId="77777777" w:rsidR="00F76036" w:rsidRPr="006F30EA" w:rsidRDefault="00F76036" w:rsidP="00454E4D">
      <w:pPr>
        <w:spacing w:line="360" w:lineRule="auto"/>
        <w:ind w:right="-234"/>
        <w:jc w:val="both"/>
        <w:rPr>
          <w:rFonts w:ascii="Arial" w:hAnsi="Arial" w:cs="Arial"/>
          <w:bCs/>
          <w:color w:val="000000"/>
          <w:sz w:val="28"/>
          <w:szCs w:val="28"/>
        </w:rPr>
      </w:pPr>
    </w:p>
    <w:p w14:paraId="50D5D9B4" w14:textId="6B8FF3E1" w:rsidR="00F76036" w:rsidRDefault="00F76036" w:rsidP="00454E4D">
      <w:pPr>
        <w:pStyle w:val="corte4fondoCar"/>
        <w:numPr>
          <w:ilvl w:val="0"/>
          <w:numId w:val="3"/>
        </w:numPr>
        <w:tabs>
          <w:tab w:val="left" w:pos="142"/>
        </w:tabs>
        <w:ind w:left="0" w:right="-234" w:hanging="567"/>
        <w:rPr>
          <w:rFonts w:cs="Arial"/>
          <w:sz w:val="28"/>
          <w:szCs w:val="28"/>
          <w:lang w:val="es-MX"/>
        </w:rPr>
      </w:pPr>
      <w:r w:rsidRPr="006F30EA">
        <w:rPr>
          <w:rFonts w:cs="Arial"/>
          <w:b/>
          <w:sz w:val="28"/>
          <w:szCs w:val="28"/>
          <w:lang w:val="es-MX"/>
        </w:rPr>
        <w:t>Trámite de la demanda de amparo.</w:t>
      </w:r>
      <w:r w:rsidRPr="006F30EA">
        <w:rPr>
          <w:rFonts w:cs="Arial"/>
          <w:sz w:val="28"/>
          <w:szCs w:val="28"/>
          <w:lang w:val="es-MX"/>
        </w:rPr>
        <w:t xml:space="preserve"> </w:t>
      </w:r>
      <w:r>
        <w:rPr>
          <w:rFonts w:cs="Arial"/>
          <w:sz w:val="28"/>
          <w:szCs w:val="28"/>
          <w:lang w:val="es-MX"/>
        </w:rPr>
        <w:t>M</w:t>
      </w:r>
      <w:r w:rsidRPr="006F30EA">
        <w:rPr>
          <w:rFonts w:cs="Arial"/>
          <w:sz w:val="28"/>
          <w:szCs w:val="28"/>
          <w:lang w:val="es-MX"/>
        </w:rPr>
        <w:t>ediante proveído de</w:t>
      </w:r>
      <w:r>
        <w:rPr>
          <w:rFonts w:cs="Arial"/>
          <w:sz w:val="28"/>
          <w:szCs w:val="28"/>
          <w:lang w:val="es-MX"/>
        </w:rPr>
        <w:t xml:space="preserve"> </w:t>
      </w:r>
      <w:r w:rsidR="00895033">
        <w:rPr>
          <w:rFonts w:cs="Arial"/>
          <w:sz w:val="28"/>
          <w:szCs w:val="28"/>
          <w:lang w:val="es-MX"/>
        </w:rPr>
        <w:t>catorce</w:t>
      </w:r>
      <w:r>
        <w:rPr>
          <w:rFonts w:cs="Arial"/>
          <w:sz w:val="28"/>
          <w:szCs w:val="28"/>
          <w:lang w:val="es-MX"/>
        </w:rPr>
        <w:t xml:space="preserve"> de</w:t>
      </w:r>
      <w:r w:rsidRPr="006F30EA">
        <w:rPr>
          <w:rFonts w:cs="Arial"/>
          <w:sz w:val="28"/>
          <w:szCs w:val="28"/>
          <w:lang w:val="es-MX"/>
        </w:rPr>
        <w:t xml:space="preserve"> </w:t>
      </w:r>
      <w:r w:rsidR="00895033">
        <w:rPr>
          <w:rFonts w:cs="Arial"/>
          <w:sz w:val="28"/>
          <w:szCs w:val="28"/>
          <w:lang w:val="es-MX"/>
        </w:rPr>
        <w:t>febrer</w:t>
      </w:r>
      <w:r>
        <w:rPr>
          <w:rFonts w:cs="Arial"/>
          <w:sz w:val="28"/>
          <w:szCs w:val="28"/>
          <w:lang w:val="es-MX"/>
        </w:rPr>
        <w:t>o</w:t>
      </w:r>
      <w:r w:rsidRPr="006F30EA">
        <w:rPr>
          <w:rFonts w:cs="Arial"/>
          <w:sz w:val="28"/>
          <w:szCs w:val="28"/>
          <w:lang w:val="es-MX"/>
        </w:rPr>
        <w:t xml:space="preserve"> de </w:t>
      </w:r>
      <w:r>
        <w:rPr>
          <w:rFonts w:cs="Arial"/>
          <w:sz w:val="28"/>
          <w:szCs w:val="28"/>
          <w:lang w:val="es-MX"/>
        </w:rPr>
        <w:t xml:space="preserve">dos mil veintidós, </w:t>
      </w:r>
      <w:r w:rsidR="00BF704F">
        <w:rPr>
          <w:rFonts w:cs="Arial"/>
          <w:sz w:val="28"/>
          <w:szCs w:val="28"/>
          <w:lang w:val="es-MX"/>
        </w:rPr>
        <w:t>el</w:t>
      </w:r>
      <w:r w:rsidRPr="006F30EA">
        <w:rPr>
          <w:rFonts w:cs="Arial"/>
          <w:sz w:val="28"/>
          <w:szCs w:val="28"/>
          <w:lang w:val="es-MX"/>
        </w:rPr>
        <w:t xml:space="preserve"> Juez </w:t>
      </w:r>
      <w:r w:rsidR="00895033">
        <w:rPr>
          <w:rFonts w:cs="Arial"/>
          <w:sz w:val="28"/>
          <w:szCs w:val="28"/>
          <w:lang w:val="es-MX"/>
        </w:rPr>
        <w:t>Décimo Cuarto</w:t>
      </w:r>
      <w:r w:rsidRPr="006F30EA">
        <w:rPr>
          <w:rFonts w:cs="Arial"/>
          <w:sz w:val="28"/>
          <w:szCs w:val="28"/>
          <w:lang w:val="es-MX"/>
        </w:rPr>
        <w:t xml:space="preserve"> de Distrito </w:t>
      </w:r>
      <w:r>
        <w:rPr>
          <w:rFonts w:cs="Arial"/>
          <w:sz w:val="28"/>
          <w:szCs w:val="28"/>
          <w:lang w:val="es-MX"/>
        </w:rPr>
        <w:t>en Materia Administrativa en la Ciudad de México</w:t>
      </w:r>
      <w:r w:rsidRPr="006F30EA">
        <w:rPr>
          <w:rFonts w:cs="Arial"/>
          <w:sz w:val="28"/>
          <w:szCs w:val="28"/>
          <w:lang w:val="es-MX"/>
        </w:rPr>
        <w:t xml:space="preserve"> registró la demanda con el número </w:t>
      </w:r>
      <w:r w:rsidR="00895033">
        <w:rPr>
          <w:rFonts w:cs="Arial"/>
          <w:sz w:val="28"/>
          <w:szCs w:val="28"/>
          <w:lang w:val="es-MX"/>
        </w:rPr>
        <w:t>211</w:t>
      </w:r>
      <w:r w:rsidRPr="006F30EA">
        <w:rPr>
          <w:rFonts w:cs="Arial"/>
          <w:sz w:val="28"/>
          <w:szCs w:val="28"/>
          <w:lang w:val="es-MX"/>
        </w:rPr>
        <w:t>/202</w:t>
      </w:r>
      <w:r>
        <w:rPr>
          <w:rFonts w:cs="Arial"/>
          <w:sz w:val="28"/>
          <w:szCs w:val="28"/>
          <w:lang w:val="es-MX"/>
        </w:rPr>
        <w:t>2</w:t>
      </w:r>
      <w:r w:rsidR="00895033">
        <w:rPr>
          <w:rFonts w:cs="Arial"/>
          <w:sz w:val="28"/>
          <w:szCs w:val="28"/>
          <w:lang w:val="es-MX"/>
        </w:rPr>
        <w:t xml:space="preserve">, </w:t>
      </w:r>
      <w:r>
        <w:rPr>
          <w:rFonts w:cs="Arial"/>
          <w:sz w:val="28"/>
          <w:szCs w:val="28"/>
          <w:lang w:val="es-MX"/>
        </w:rPr>
        <w:t xml:space="preserve">la </w:t>
      </w:r>
      <w:r w:rsidRPr="006F30EA">
        <w:rPr>
          <w:rFonts w:cs="Arial"/>
          <w:sz w:val="28"/>
          <w:szCs w:val="28"/>
          <w:lang w:val="es-MX"/>
        </w:rPr>
        <w:t>admitió a trámite y solicitó</w:t>
      </w:r>
      <w:r w:rsidRPr="006F30EA">
        <w:rPr>
          <w:rFonts w:cs="Arial"/>
          <w:sz w:val="28"/>
          <w:szCs w:val="28"/>
        </w:rPr>
        <w:t xml:space="preserve"> a las autoridades responsables rindieran sus respectivos informes justificados</w:t>
      </w:r>
      <w:r w:rsidRPr="006F30EA">
        <w:rPr>
          <w:rFonts w:cs="Arial"/>
          <w:sz w:val="28"/>
          <w:szCs w:val="28"/>
          <w:lang w:val="es-MX"/>
        </w:rPr>
        <w:t>.</w:t>
      </w:r>
      <w:r w:rsidRPr="006F30EA">
        <w:rPr>
          <w:rStyle w:val="Refdenotaalpie"/>
          <w:rFonts w:cs="Arial"/>
          <w:sz w:val="28"/>
          <w:szCs w:val="28"/>
          <w:lang w:val="es-MX"/>
        </w:rPr>
        <w:t xml:space="preserve"> </w:t>
      </w:r>
    </w:p>
    <w:p w14:paraId="370DB0C6" w14:textId="77777777" w:rsidR="00F76036" w:rsidRPr="006F30EA" w:rsidRDefault="00F76036" w:rsidP="00454E4D">
      <w:pPr>
        <w:pStyle w:val="corte4fondoCar"/>
        <w:tabs>
          <w:tab w:val="left" w:pos="142"/>
        </w:tabs>
        <w:ind w:right="-234" w:firstLine="0"/>
        <w:rPr>
          <w:rFonts w:cs="Arial"/>
          <w:sz w:val="28"/>
          <w:szCs w:val="28"/>
          <w:lang w:val="es-MX"/>
        </w:rPr>
      </w:pPr>
    </w:p>
    <w:p w14:paraId="2343625D" w14:textId="561D0BE3" w:rsidR="00F76036"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6F30EA">
        <w:rPr>
          <w:rFonts w:ascii="Arial" w:hAnsi="Arial" w:cs="Arial"/>
          <w:b/>
          <w:color w:val="000000"/>
          <w:sz w:val="28"/>
          <w:szCs w:val="28"/>
        </w:rPr>
        <w:lastRenderedPageBreak/>
        <w:t>Sentencia de amparo.</w:t>
      </w:r>
      <w:r w:rsidRPr="006F30EA">
        <w:rPr>
          <w:rFonts w:ascii="Arial" w:hAnsi="Arial" w:cs="Arial"/>
          <w:bCs/>
          <w:color w:val="000000"/>
          <w:sz w:val="28"/>
          <w:szCs w:val="28"/>
        </w:rPr>
        <w:t xml:space="preserve"> Seguido el trámite del juicio, el </w:t>
      </w:r>
      <w:r w:rsidR="00895033">
        <w:rPr>
          <w:rFonts w:ascii="Arial" w:hAnsi="Arial" w:cs="Arial"/>
          <w:bCs/>
          <w:color w:val="000000"/>
          <w:sz w:val="28"/>
          <w:szCs w:val="28"/>
        </w:rPr>
        <w:t>veinticuatro</w:t>
      </w:r>
      <w:r w:rsidRPr="006F30EA">
        <w:rPr>
          <w:rFonts w:ascii="Arial" w:hAnsi="Arial" w:cs="Arial"/>
          <w:bCs/>
          <w:color w:val="000000"/>
          <w:sz w:val="28"/>
          <w:szCs w:val="28"/>
        </w:rPr>
        <w:t xml:space="preserve"> de </w:t>
      </w:r>
      <w:r w:rsidR="00895033">
        <w:rPr>
          <w:rFonts w:ascii="Arial" w:hAnsi="Arial" w:cs="Arial"/>
          <w:bCs/>
          <w:color w:val="000000"/>
          <w:sz w:val="28"/>
          <w:szCs w:val="28"/>
        </w:rPr>
        <w:t>febrero</w:t>
      </w:r>
      <w:r w:rsidRPr="006F30EA">
        <w:rPr>
          <w:rFonts w:ascii="Arial" w:hAnsi="Arial" w:cs="Arial"/>
          <w:bCs/>
          <w:color w:val="000000"/>
          <w:sz w:val="28"/>
          <w:szCs w:val="28"/>
        </w:rPr>
        <w:t xml:space="preserve"> de </w:t>
      </w:r>
      <w:r>
        <w:rPr>
          <w:rFonts w:ascii="Arial" w:hAnsi="Arial" w:cs="Arial"/>
          <w:bCs/>
          <w:color w:val="000000"/>
          <w:sz w:val="28"/>
          <w:szCs w:val="28"/>
        </w:rPr>
        <w:t>dos mil veinti</w:t>
      </w:r>
      <w:r w:rsidR="00895033">
        <w:rPr>
          <w:rFonts w:ascii="Arial" w:hAnsi="Arial" w:cs="Arial"/>
          <w:bCs/>
          <w:color w:val="000000"/>
          <w:sz w:val="28"/>
          <w:szCs w:val="28"/>
        </w:rPr>
        <w:t>trés</w:t>
      </w:r>
      <w:r w:rsidRPr="006F30EA">
        <w:rPr>
          <w:rFonts w:ascii="Arial" w:hAnsi="Arial" w:cs="Arial"/>
          <w:bCs/>
          <w:color w:val="000000"/>
          <w:sz w:val="28"/>
          <w:szCs w:val="28"/>
        </w:rPr>
        <w:t xml:space="preserve">, se dictó sentencia en la que se </w:t>
      </w:r>
      <w:r>
        <w:rPr>
          <w:rFonts w:ascii="Arial" w:hAnsi="Arial" w:cs="Arial"/>
          <w:bCs/>
          <w:color w:val="000000"/>
          <w:sz w:val="28"/>
          <w:szCs w:val="28"/>
        </w:rPr>
        <w:t xml:space="preserve">resolvió </w:t>
      </w:r>
      <w:r w:rsidRPr="004E743E">
        <w:rPr>
          <w:rFonts w:ascii="Arial" w:hAnsi="Arial" w:cs="Arial"/>
          <w:b/>
          <w:color w:val="000000"/>
          <w:sz w:val="28"/>
          <w:szCs w:val="28"/>
        </w:rPr>
        <w:t>sobreseer</w:t>
      </w:r>
      <w:r w:rsidRPr="006F30EA">
        <w:rPr>
          <w:rFonts w:ascii="Arial" w:hAnsi="Arial" w:cs="Arial"/>
          <w:bCs/>
          <w:color w:val="000000"/>
          <w:sz w:val="28"/>
          <w:szCs w:val="28"/>
        </w:rPr>
        <w:t xml:space="preserve"> en el juicio. </w:t>
      </w:r>
    </w:p>
    <w:p w14:paraId="6B2159BB" w14:textId="77777777" w:rsidR="00F76036" w:rsidRDefault="00F76036" w:rsidP="00454E4D">
      <w:pPr>
        <w:pStyle w:val="Prrafodelista"/>
        <w:spacing w:line="360" w:lineRule="auto"/>
        <w:ind w:left="0" w:right="-234"/>
        <w:jc w:val="both"/>
        <w:rPr>
          <w:rFonts w:ascii="Arial" w:hAnsi="Arial" w:cs="Arial"/>
          <w:bCs/>
          <w:color w:val="000000"/>
          <w:sz w:val="28"/>
          <w:szCs w:val="28"/>
        </w:rPr>
      </w:pPr>
    </w:p>
    <w:p w14:paraId="797C53DD" w14:textId="0A2A6E40" w:rsidR="00F76036"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6F30EA">
        <w:rPr>
          <w:rFonts w:ascii="Arial" w:hAnsi="Arial" w:cs="Arial"/>
          <w:b/>
          <w:color w:val="000000"/>
          <w:sz w:val="28"/>
          <w:szCs w:val="28"/>
        </w:rPr>
        <w:t>Recurso de revisión.</w:t>
      </w:r>
      <w:r w:rsidRPr="006F30EA">
        <w:rPr>
          <w:rFonts w:ascii="Arial" w:hAnsi="Arial" w:cs="Arial"/>
          <w:bCs/>
          <w:color w:val="000000"/>
          <w:sz w:val="28"/>
          <w:szCs w:val="28"/>
        </w:rPr>
        <w:t xml:space="preserve"> Inconforme con la sentencia anterior</w:t>
      </w:r>
      <w:r>
        <w:rPr>
          <w:rFonts w:ascii="Arial" w:hAnsi="Arial" w:cs="Arial"/>
          <w:bCs/>
          <w:color w:val="000000"/>
          <w:sz w:val="28"/>
          <w:szCs w:val="28"/>
        </w:rPr>
        <w:t>,</w:t>
      </w:r>
      <w:r w:rsidRPr="006F30EA">
        <w:rPr>
          <w:rFonts w:ascii="Arial" w:hAnsi="Arial" w:cs="Arial"/>
          <w:bCs/>
          <w:color w:val="000000"/>
          <w:sz w:val="28"/>
          <w:szCs w:val="28"/>
        </w:rPr>
        <w:t xml:space="preserve"> la quejosa</w:t>
      </w:r>
      <w:r w:rsidRPr="00067387">
        <w:rPr>
          <w:rFonts w:ascii="Arial" w:hAnsi="Arial" w:cs="Arial"/>
          <w:bCs/>
          <w:color w:val="000000"/>
          <w:sz w:val="28"/>
          <w:szCs w:val="28"/>
        </w:rPr>
        <w:t xml:space="preserve"> </w:t>
      </w:r>
      <w:r>
        <w:rPr>
          <w:rFonts w:ascii="Arial" w:hAnsi="Arial" w:cs="Arial"/>
          <w:bCs/>
          <w:color w:val="000000"/>
          <w:sz w:val="28"/>
          <w:szCs w:val="28"/>
        </w:rPr>
        <w:t xml:space="preserve">interpuso recurso de revisión por escrito presentado electrónicamente el </w:t>
      </w:r>
      <w:r w:rsidR="00C9755A">
        <w:rPr>
          <w:rFonts w:ascii="Arial" w:hAnsi="Arial" w:cs="Arial"/>
          <w:bCs/>
          <w:color w:val="000000"/>
          <w:sz w:val="28"/>
          <w:szCs w:val="28"/>
        </w:rPr>
        <w:t>trece</w:t>
      </w:r>
      <w:r>
        <w:rPr>
          <w:rFonts w:ascii="Arial" w:hAnsi="Arial" w:cs="Arial"/>
          <w:bCs/>
          <w:color w:val="000000"/>
          <w:sz w:val="28"/>
          <w:szCs w:val="28"/>
        </w:rPr>
        <w:t xml:space="preserve"> de </w:t>
      </w:r>
      <w:r w:rsidR="00C9755A">
        <w:rPr>
          <w:rFonts w:ascii="Arial" w:hAnsi="Arial" w:cs="Arial"/>
          <w:bCs/>
          <w:color w:val="000000"/>
          <w:sz w:val="28"/>
          <w:szCs w:val="28"/>
        </w:rPr>
        <w:t>marzo</w:t>
      </w:r>
      <w:r>
        <w:rPr>
          <w:rFonts w:ascii="Arial" w:hAnsi="Arial" w:cs="Arial"/>
          <w:bCs/>
          <w:color w:val="000000"/>
          <w:sz w:val="28"/>
          <w:szCs w:val="28"/>
        </w:rPr>
        <w:t xml:space="preserve"> de dos mil veinti</w:t>
      </w:r>
      <w:r w:rsidR="00C9755A">
        <w:rPr>
          <w:rFonts w:ascii="Arial" w:hAnsi="Arial" w:cs="Arial"/>
          <w:bCs/>
          <w:color w:val="000000"/>
          <w:sz w:val="28"/>
          <w:szCs w:val="28"/>
        </w:rPr>
        <w:t>trés</w:t>
      </w:r>
      <w:r>
        <w:rPr>
          <w:rFonts w:ascii="Arial" w:hAnsi="Arial" w:cs="Arial"/>
          <w:bCs/>
          <w:color w:val="000000"/>
          <w:sz w:val="28"/>
          <w:szCs w:val="28"/>
        </w:rPr>
        <w:t>.</w:t>
      </w:r>
    </w:p>
    <w:p w14:paraId="31AA4C15" w14:textId="77777777" w:rsidR="00F76036" w:rsidRPr="00067387" w:rsidRDefault="00F76036" w:rsidP="00454E4D">
      <w:pPr>
        <w:spacing w:line="360" w:lineRule="auto"/>
        <w:ind w:right="-234"/>
        <w:jc w:val="both"/>
        <w:rPr>
          <w:rFonts w:ascii="Arial" w:hAnsi="Arial" w:cs="Arial"/>
          <w:bCs/>
          <w:color w:val="000000"/>
          <w:sz w:val="28"/>
          <w:szCs w:val="28"/>
        </w:rPr>
      </w:pPr>
    </w:p>
    <w:p w14:paraId="6D3592C6" w14:textId="7EDA3D21" w:rsidR="00F76036"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6F30EA">
        <w:rPr>
          <w:rFonts w:ascii="Arial" w:hAnsi="Arial" w:cs="Arial"/>
          <w:b/>
          <w:color w:val="000000"/>
          <w:sz w:val="28"/>
          <w:szCs w:val="28"/>
        </w:rPr>
        <w:t>Trámite del recurso ante el tribunal colegiado.</w:t>
      </w:r>
      <w:r w:rsidRPr="006F30EA">
        <w:rPr>
          <w:rFonts w:ascii="Arial" w:hAnsi="Arial" w:cs="Arial"/>
          <w:bCs/>
          <w:color w:val="000000"/>
          <w:sz w:val="28"/>
          <w:szCs w:val="28"/>
        </w:rPr>
        <w:t xml:space="preserve"> </w:t>
      </w:r>
      <w:r w:rsidR="00C9755A">
        <w:rPr>
          <w:rFonts w:ascii="Arial" w:hAnsi="Arial" w:cs="Arial"/>
          <w:bCs/>
          <w:color w:val="000000"/>
          <w:sz w:val="28"/>
          <w:szCs w:val="28"/>
        </w:rPr>
        <w:t>Previo requerimiento y cumplimiento, e</w:t>
      </w:r>
      <w:r w:rsidRPr="006F30EA">
        <w:rPr>
          <w:rFonts w:ascii="Arial" w:hAnsi="Arial" w:cs="Arial"/>
          <w:bCs/>
          <w:color w:val="000000"/>
          <w:sz w:val="28"/>
          <w:szCs w:val="28"/>
        </w:rPr>
        <w:t xml:space="preserve">l </w:t>
      </w:r>
      <w:r w:rsidR="00C9755A">
        <w:rPr>
          <w:rFonts w:ascii="Arial" w:hAnsi="Arial" w:cs="Arial"/>
          <w:bCs/>
          <w:color w:val="000000"/>
          <w:sz w:val="28"/>
          <w:szCs w:val="28"/>
        </w:rPr>
        <w:t>veinti</w:t>
      </w:r>
      <w:r>
        <w:rPr>
          <w:rFonts w:ascii="Arial" w:hAnsi="Arial" w:cs="Arial"/>
          <w:bCs/>
          <w:color w:val="000000"/>
          <w:sz w:val="28"/>
          <w:szCs w:val="28"/>
        </w:rPr>
        <w:t>uno</w:t>
      </w:r>
      <w:r w:rsidRPr="006F30EA">
        <w:rPr>
          <w:rFonts w:ascii="Arial" w:hAnsi="Arial" w:cs="Arial"/>
          <w:bCs/>
          <w:color w:val="000000"/>
          <w:sz w:val="28"/>
          <w:szCs w:val="28"/>
        </w:rPr>
        <w:t xml:space="preserve"> de </w:t>
      </w:r>
      <w:r w:rsidR="00C9755A">
        <w:rPr>
          <w:rFonts w:ascii="Arial" w:hAnsi="Arial" w:cs="Arial"/>
          <w:bCs/>
          <w:color w:val="000000"/>
          <w:sz w:val="28"/>
          <w:szCs w:val="28"/>
        </w:rPr>
        <w:t>junio</w:t>
      </w:r>
      <w:r w:rsidRPr="006F30EA">
        <w:rPr>
          <w:rFonts w:ascii="Arial" w:hAnsi="Arial" w:cs="Arial"/>
          <w:bCs/>
          <w:color w:val="000000"/>
          <w:sz w:val="28"/>
          <w:szCs w:val="28"/>
        </w:rPr>
        <w:t xml:space="preserve"> </w:t>
      </w:r>
      <w:r>
        <w:rPr>
          <w:rFonts w:ascii="Arial" w:hAnsi="Arial" w:cs="Arial"/>
          <w:bCs/>
          <w:color w:val="000000"/>
          <w:sz w:val="28"/>
          <w:szCs w:val="28"/>
        </w:rPr>
        <w:t>de dos mil veinti</w:t>
      </w:r>
      <w:r w:rsidR="00C9755A">
        <w:rPr>
          <w:rFonts w:ascii="Arial" w:hAnsi="Arial" w:cs="Arial"/>
          <w:bCs/>
          <w:color w:val="000000"/>
          <w:sz w:val="28"/>
          <w:szCs w:val="28"/>
        </w:rPr>
        <w:t>trés</w:t>
      </w:r>
      <w:r w:rsidRPr="006F30EA">
        <w:rPr>
          <w:rFonts w:ascii="Arial" w:hAnsi="Arial" w:cs="Arial"/>
          <w:bCs/>
          <w:color w:val="000000"/>
          <w:sz w:val="28"/>
          <w:szCs w:val="28"/>
        </w:rPr>
        <w:t xml:space="preserve">, el Presidente del </w:t>
      </w:r>
      <w:r>
        <w:rPr>
          <w:rFonts w:ascii="Arial" w:hAnsi="Arial" w:cs="Arial"/>
          <w:bCs/>
          <w:color w:val="000000"/>
          <w:sz w:val="28"/>
          <w:szCs w:val="28"/>
        </w:rPr>
        <w:t>D</w:t>
      </w:r>
      <w:r w:rsidR="00C9755A">
        <w:rPr>
          <w:rFonts w:ascii="Arial" w:hAnsi="Arial" w:cs="Arial"/>
          <w:bCs/>
          <w:color w:val="000000"/>
          <w:sz w:val="28"/>
          <w:szCs w:val="28"/>
        </w:rPr>
        <w:t>é</w:t>
      </w:r>
      <w:r>
        <w:rPr>
          <w:rFonts w:ascii="Arial" w:hAnsi="Arial" w:cs="Arial"/>
          <w:bCs/>
          <w:color w:val="000000"/>
          <w:sz w:val="28"/>
          <w:szCs w:val="28"/>
        </w:rPr>
        <w:t>cimo</w:t>
      </w:r>
      <w:r w:rsidRPr="006F30EA">
        <w:rPr>
          <w:rFonts w:ascii="Arial" w:hAnsi="Arial" w:cs="Arial"/>
          <w:bCs/>
          <w:color w:val="000000"/>
          <w:sz w:val="28"/>
          <w:szCs w:val="28"/>
        </w:rPr>
        <w:t xml:space="preserve"> Tribunal Colegiado en Materia Administrativa </w:t>
      </w:r>
      <w:r>
        <w:rPr>
          <w:rFonts w:ascii="Arial" w:hAnsi="Arial" w:cs="Arial"/>
          <w:bCs/>
          <w:color w:val="000000"/>
          <w:sz w:val="28"/>
          <w:szCs w:val="28"/>
        </w:rPr>
        <w:t>del Primer Circuito</w:t>
      </w:r>
      <w:r w:rsidRPr="006F30EA">
        <w:rPr>
          <w:rFonts w:ascii="Arial" w:hAnsi="Arial" w:cs="Arial"/>
          <w:bCs/>
          <w:color w:val="000000"/>
          <w:sz w:val="28"/>
          <w:szCs w:val="28"/>
        </w:rPr>
        <w:t xml:space="preserve"> admitió </w:t>
      </w:r>
      <w:r>
        <w:rPr>
          <w:rFonts w:ascii="Arial" w:hAnsi="Arial" w:cs="Arial"/>
          <w:bCs/>
          <w:color w:val="000000"/>
          <w:sz w:val="28"/>
          <w:szCs w:val="28"/>
        </w:rPr>
        <w:t>el</w:t>
      </w:r>
      <w:r w:rsidRPr="006F30EA">
        <w:rPr>
          <w:rFonts w:ascii="Arial" w:hAnsi="Arial" w:cs="Arial"/>
          <w:bCs/>
          <w:color w:val="000000"/>
          <w:sz w:val="28"/>
          <w:szCs w:val="28"/>
        </w:rPr>
        <w:t xml:space="preserve"> recurso</w:t>
      </w:r>
      <w:r>
        <w:rPr>
          <w:rFonts w:ascii="Arial" w:hAnsi="Arial" w:cs="Arial"/>
          <w:bCs/>
          <w:color w:val="000000"/>
          <w:sz w:val="28"/>
          <w:szCs w:val="28"/>
        </w:rPr>
        <w:t xml:space="preserve"> de revisión</w:t>
      </w:r>
      <w:r w:rsidRPr="006F30EA">
        <w:rPr>
          <w:rFonts w:ascii="Arial" w:hAnsi="Arial" w:cs="Arial"/>
          <w:bCs/>
          <w:color w:val="000000"/>
          <w:sz w:val="28"/>
          <w:szCs w:val="28"/>
        </w:rPr>
        <w:t xml:space="preserve"> y lo registró con el número de expediente </w:t>
      </w:r>
      <w:r w:rsidR="00C9755A">
        <w:rPr>
          <w:rFonts w:ascii="Arial" w:hAnsi="Arial" w:cs="Arial"/>
          <w:bCs/>
          <w:color w:val="000000"/>
          <w:sz w:val="28"/>
          <w:szCs w:val="28"/>
        </w:rPr>
        <w:t>249</w:t>
      </w:r>
      <w:r w:rsidRPr="006F30EA">
        <w:rPr>
          <w:rFonts w:ascii="Arial" w:hAnsi="Arial" w:cs="Arial"/>
          <w:bCs/>
          <w:color w:val="000000"/>
          <w:sz w:val="28"/>
          <w:szCs w:val="28"/>
        </w:rPr>
        <w:t>/202</w:t>
      </w:r>
      <w:r w:rsidR="00C9755A">
        <w:rPr>
          <w:rFonts w:ascii="Arial" w:hAnsi="Arial" w:cs="Arial"/>
          <w:bCs/>
          <w:color w:val="000000"/>
          <w:sz w:val="28"/>
          <w:szCs w:val="28"/>
        </w:rPr>
        <w:t>3</w:t>
      </w:r>
      <w:r w:rsidRPr="006F30EA">
        <w:rPr>
          <w:rFonts w:ascii="Arial" w:hAnsi="Arial" w:cs="Arial"/>
          <w:bCs/>
          <w:color w:val="000000"/>
          <w:sz w:val="28"/>
          <w:szCs w:val="28"/>
        </w:rPr>
        <w:t>.</w:t>
      </w:r>
    </w:p>
    <w:p w14:paraId="3B4CAB45" w14:textId="77777777" w:rsidR="00F76036" w:rsidRPr="006F30EA" w:rsidRDefault="00F76036" w:rsidP="00454E4D">
      <w:pPr>
        <w:pStyle w:val="Prrafodelista"/>
        <w:spacing w:line="360" w:lineRule="auto"/>
        <w:ind w:left="0" w:right="-234"/>
        <w:jc w:val="both"/>
        <w:rPr>
          <w:rFonts w:ascii="Arial" w:hAnsi="Arial" w:cs="Arial"/>
          <w:bCs/>
          <w:color w:val="000000"/>
          <w:sz w:val="28"/>
          <w:szCs w:val="28"/>
        </w:rPr>
      </w:pPr>
    </w:p>
    <w:p w14:paraId="07533AEE" w14:textId="0BA7288F" w:rsidR="00F76036" w:rsidRPr="005A480D"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5A480D">
        <w:rPr>
          <w:rFonts w:ascii="Arial" w:hAnsi="Arial" w:cs="Arial"/>
          <w:b/>
          <w:color w:val="000000"/>
          <w:sz w:val="28"/>
          <w:szCs w:val="28"/>
        </w:rPr>
        <w:t>Revisi</w:t>
      </w:r>
      <w:r w:rsidR="00C9755A">
        <w:rPr>
          <w:rFonts w:ascii="Arial" w:hAnsi="Arial" w:cs="Arial"/>
          <w:b/>
          <w:color w:val="000000"/>
          <w:sz w:val="28"/>
          <w:szCs w:val="28"/>
        </w:rPr>
        <w:t>ón</w:t>
      </w:r>
      <w:r w:rsidRPr="005A480D">
        <w:rPr>
          <w:rFonts w:ascii="Arial" w:hAnsi="Arial" w:cs="Arial"/>
          <w:b/>
          <w:color w:val="000000"/>
          <w:sz w:val="28"/>
          <w:szCs w:val="28"/>
        </w:rPr>
        <w:t xml:space="preserve"> adhesiva. </w:t>
      </w:r>
      <w:r w:rsidRPr="005A480D">
        <w:rPr>
          <w:rFonts w:ascii="Arial" w:hAnsi="Arial" w:cs="Arial"/>
          <w:bCs/>
          <w:color w:val="000000"/>
          <w:sz w:val="28"/>
          <w:szCs w:val="28"/>
        </w:rPr>
        <w:t xml:space="preserve">Mediante escrito enviado electrónicamente el </w:t>
      </w:r>
      <w:r w:rsidR="00C9755A">
        <w:rPr>
          <w:rFonts w:ascii="Arial" w:hAnsi="Arial" w:cs="Arial"/>
          <w:bCs/>
          <w:color w:val="000000"/>
          <w:sz w:val="28"/>
          <w:szCs w:val="28"/>
        </w:rPr>
        <w:t>veintisiete</w:t>
      </w:r>
      <w:r w:rsidRPr="005A480D">
        <w:rPr>
          <w:rFonts w:ascii="Arial" w:hAnsi="Arial" w:cs="Arial"/>
          <w:bCs/>
          <w:color w:val="000000"/>
          <w:sz w:val="28"/>
          <w:szCs w:val="28"/>
        </w:rPr>
        <w:t xml:space="preserve"> de </w:t>
      </w:r>
      <w:r w:rsidR="00C9755A">
        <w:rPr>
          <w:rFonts w:ascii="Arial" w:hAnsi="Arial" w:cs="Arial"/>
          <w:bCs/>
          <w:color w:val="000000"/>
          <w:sz w:val="28"/>
          <w:szCs w:val="28"/>
        </w:rPr>
        <w:t>junio</w:t>
      </w:r>
      <w:r w:rsidRPr="005A480D">
        <w:rPr>
          <w:rFonts w:ascii="Arial" w:hAnsi="Arial" w:cs="Arial"/>
          <w:bCs/>
          <w:color w:val="000000"/>
          <w:sz w:val="28"/>
          <w:szCs w:val="28"/>
        </w:rPr>
        <w:t xml:space="preserve"> de dos mil veinti</w:t>
      </w:r>
      <w:r w:rsidR="00C9755A">
        <w:rPr>
          <w:rFonts w:ascii="Arial" w:hAnsi="Arial" w:cs="Arial"/>
          <w:bCs/>
          <w:color w:val="000000"/>
          <w:sz w:val="28"/>
          <w:szCs w:val="28"/>
        </w:rPr>
        <w:t>trés</w:t>
      </w:r>
      <w:r w:rsidRPr="005A480D">
        <w:rPr>
          <w:rFonts w:ascii="Arial" w:hAnsi="Arial" w:cs="Arial"/>
          <w:bCs/>
          <w:color w:val="000000"/>
          <w:sz w:val="28"/>
          <w:szCs w:val="28"/>
        </w:rPr>
        <w:t xml:space="preserve">, el Presidente de la República </w:t>
      </w:r>
      <w:r w:rsidRPr="005A480D">
        <w:rPr>
          <w:rFonts w:ascii="Arial" w:hAnsi="Arial" w:cs="Arial"/>
          <w:sz w:val="28"/>
          <w:szCs w:val="28"/>
        </w:rPr>
        <w:t xml:space="preserve">interpuso recurso de revisión adhesivo y, por auto de </w:t>
      </w:r>
      <w:r w:rsidR="00C9755A">
        <w:rPr>
          <w:rFonts w:ascii="Arial" w:hAnsi="Arial" w:cs="Arial"/>
          <w:sz w:val="28"/>
          <w:szCs w:val="28"/>
        </w:rPr>
        <w:t>veintinueve</w:t>
      </w:r>
      <w:r w:rsidRPr="005A480D">
        <w:rPr>
          <w:rFonts w:ascii="Arial" w:hAnsi="Arial" w:cs="Arial"/>
          <w:sz w:val="28"/>
          <w:szCs w:val="28"/>
        </w:rPr>
        <w:t xml:space="preserve"> siguiente, se tuvo por interpuesto.</w:t>
      </w:r>
    </w:p>
    <w:p w14:paraId="1F086D2B" w14:textId="77777777" w:rsidR="00F76036" w:rsidRDefault="00F76036" w:rsidP="00454E4D">
      <w:pPr>
        <w:pStyle w:val="Prrafodelista"/>
        <w:spacing w:line="360" w:lineRule="auto"/>
        <w:ind w:left="0" w:right="-234"/>
        <w:jc w:val="both"/>
        <w:rPr>
          <w:rFonts w:ascii="Arial" w:hAnsi="Arial" w:cs="Arial"/>
          <w:bCs/>
          <w:color w:val="000000"/>
          <w:sz w:val="28"/>
          <w:szCs w:val="28"/>
        </w:rPr>
      </w:pPr>
    </w:p>
    <w:p w14:paraId="119353CA" w14:textId="2AC65BB7" w:rsidR="00F76036" w:rsidRPr="00304452"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304452">
        <w:rPr>
          <w:rFonts w:ascii="Arial" w:hAnsi="Arial" w:cs="Arial"/>
          <w:b/>
          <w:color w:val="000000"/>
          <w:sz w:val="28"/>
          <w:szCs w:val="28"/>
        </w:rPr>
        <w:t>Resolución del tribunal colegiado.</w:t>
      </w:r>
      <w:r w:rsidRPr="00304452">
        <w:rPr>
          <w:rFonts w:ascii="Arial" w:hAnsi="Arial" w:cs="Arial"/>
          <w:bCs/>
          <w:color w:val="000000"/>
          <w:sz w:val="28"/>
          <w:szCs w:val="28"/>
        </w:rPr>
        <w:t xml:space="preserve"> En sesión de </w:t>
      </w:r>
      <w:r w:rsidR="00C9755A" w:rsidRPr="00304452">
        <w:rPr>
          <w:rFonts w:ascii="Arial" w:hAnsi="Arial" w:cs="Arial"/>
          <w:bCs/>
          <w:color w:val="000000"/>
          <w:sz w:val="28"/>
          <w:szCs w:val="28"/>
        </w:rPr>
        <w:t>nueve</w:t>
      </w:r>
      <w:r w:rsidRPr="00304452">
        <w:rPr>
          <w:rFonts w:ascii="Arial" w:hAnsi="Arial" w:cs="Arial"/>
          <w:bCs/>
          <w:color w:val="000000"/>
          <w:sz w:val="28"/>
          <w:szCs w:val="28"/>
        </w:rPr>
        <w:t xml:space="preserve"> de </w:t>
      </w:r>
      <w:r w:rsidR="00C9755A" w:rsidRPr="00304452">
        <w:rPr>
          <w:rFonts w:ascii="Arial" w:hAnsi="Arial" w:cs="Arial"/>
          <w:bCs/>
          <w:color w:val="000000"/>
          <w:sz w:val="28"/>
          <w:szCs w:val="28"/>
        </w:rPr>
        <w:t>febrero</w:t>
      </w:r>
      <w:r w:rsidRPr="00304452">
        <w:rPr>
          <w:rFonts w:ascii="Arial" w:hAnsi="Arial" w:cs="Arial"/>
          <w:bCs/>
          <w:color w:val="000000"/>
          <w:sz w:val="28"/>
          <w:szCs w:val="28"/>
        </w:rPr>
        <w:t xml:space="preserve"> de dos mil veinti</w:t>
      </w:r>
      <w:r w:rsidR="00C9755A" w:rsidRPr="00304452">
        <w:rPr>
          <w:rFonts w:ascii="Arial" w:hAnsi="Arial" w:cs="Arial"/>
          <w:bCs/>
          <w:color w:val="000000"/>
          <w:sz w:val="28"/>
          <w:szCs w:val="28"/>
        </w:rPr>
        <w:t>cuatro</w:t>
      </w:r>
      <w:r w:rsidRPr="00304452">
        <w:rPr>
          <w:rFonts w:ascii="Arial" w:hAnsi="Arial" w:cs="Arial"/>
          <w:bCs/>
          <w:color w:val="000000"/>
          <w:sz w:val="28"/>
          <w:szCs w:val="28"/>
        </w:rPr>
        <w:t xml:space="preserve">, el citado órgano colegiado resolvió </w:t>
      </w:r>
      <w:r w:rsidR="00304452" w:rsidRPr="00304452">
        <w:rPr>
          <w:rFonts w:ascii="Arial" w:hAnsi="Arial" w:cs="Arial"/>
          <w:b/>
          <w:color w:val="000000"/>
          <w:sz w:val="28"/>
          <w:szCs w:val="28"/>
        </w:rPr>
        <w:t>modificar</w:t>
      </w:r>
      <w:r w:rsidRPr="00304452">
        <w:rPr>
          <w:rFonts w:ascii="Arial" w:hAnsi="Arial" w:cs="Arial"/>
          <w:bCs/>
          <w:color w:val="000000"/>
          <w:sz w:val="28"/>
          <w:szCs w:val="28"/>
        </w:rPr>
        <w:t xml:space="preserve"> la sentencia recurrida,</w:t>
      </w:r>
      <w:r w:rsidR="00304452" w:rsidRPr="00304452">
        <w:rPr>
          <w:rFonts w:ascii="Arial" w:hAnsi="Arial" w:cs="Arial"/>
          <w:bCs/>
          <w:color w:val="000000"/>
          <w:sz w:val="28"/>
          <w:szCs w:val="28"/>
        </w:rPr>
        <w:t xml:space="preserve"> </w:t>
      </w:r>
      <w:r w:rsidR="00304452" w:rsidRPr="00304452">
        <w:rPr>
          <w:rFonts w:ascii="Arial" w:hAnsi="Arial" w:cs="Arial"/>
          <w:b/>
          <w:color w:val="000000"/>
          <w:sz w:val="28"/>
          <w:szCs w:val="28"/>
        </w:rPr>
        <w:t>sobreseer</w:t>
      </w:r>
      <w:r w:rsidR="00304452" w:rsidRPr="00304452">
        <w:rPr>
          <w:rFonts w:ascii="Arial" w:hAnsi="Arial" w:cs="Arial"/>
          <w:bCs/>
          <w:color w:val="000000"/>
          <w:sz w:val="28"/>
          <w:szCs w:val="28"/>
        </w:rPr>
        <w:t xml:space="preserve"> en el juicio respecto de los artículos </w:t>
      </w:r>
      <w:r w:rsidR="00304452" w:rsidRPr="00304452">
        <w:rPr>
          <w:rFonts w:ascii="Arial" w:hAnsi="Arial" w:cs="Arial"/>
          <w:sz w:val="28"/>
          <w:szCs w:val="28"/>
        </w:rPr>
        <w:t xml:space="preserve">17-D, párrafo sexto, 17-H, último y penúltimo párrafos, 17-H Bis, fracciones V, VII y XI, 27, inciso C, fracción I, segundo párrafo, 42-B, 151-Bis, del Código Fiscal de la Federación y 11, fracción V, de la Ley del Impuesto </w:t>
      </w:r>
      <w:r w:rsidR="008E0A95">
        <w:rPr>
          <w:rFonts w:ascii="Arial" w:hAnsi="Arial" w:cs="Arial"/>
          <w:sz w:val="28"/>
          <w:szCs w:val="28"/>
        </w:rPr>
        <w:t>s</w:t>
      </w:r>
      <w:r w:rsidR="00304452" w:rsidRPr="00304452">
        <w:rPr>
          <w:rFonts w:ascii="Arial" w:hAnsi="Arial" w:cs="Arial"/>
          <w:sz w:val="28"/>
          <w:szCs w:val="28"/>
        </w:rPr>
        <w:t>obre la Rent</w:t>
      </w:r>
      <w:r w:rsidR="00304452">
        <w:rPr>
          <w:rFonts w:ascii="Arial" w:hAnsi="Arial" w:cs="Arial"/>
          <w:sz w:val="28"/>
          <w:szCs w:val="28"/>
        </w:rPr>
        <w:t>a,</w:t>
      </w:r>
      <w:r w:rsidRPr="00304452">
        <w:rPr>
          <w:rFonts w:ascii="Arial" w:hAnsi="Arial" w:cs="Arial"/>
          <w:bCs/>
          <w:color w:val="000000"/>
          <w:sz w:val="28"/>
          <w:szCs w:val="28"/>
        </w:rPr>
        <w:t xml:space="preserve"> declarar </w:t>
      </w:r>
      <w:r w:rsidR="00304452">
        <w:rPr>
          <w:rFonts w:ascii="Arial" w:hAnsi="Arial" w:cs="Arial"/>
          <w:b/>
          <w:color w:val="000000"/>
          <w:sz w:val="28"/>
          <w:szCs w:val="28"/>
        </w:rPr>
        <w:t>sin materia</w:t>
      </w:r>
      <w:r w:rsidRPr="00304452">
        <w:rPr>
          <w:rFonts w:ascii="Arial" w:hAnsi="Arial" w:cs="Arial"/>
          <w:bCs/>
          <w:color w:val="000000"/>
          <w:sz w:val="28"/>
          <w:szCs w:val="28"/>
        </w:rPr>
        <w:t xml:space="preserve"> la revisi</w:t>
      </w:r>
      <w:r w:rsidR="00304452">
        <w:rPr>
          <w:rFonts w:ascii="Arial" w:hAnsi="Arial" w:cs="Arial"/>
          <w:bCs/>
          <w:color w:val="000000"/>
          <w:sz w:val="28"/>
          <w:szCs w:val="28"/>
        </w:rPr>
        <w:t>ón</w:t>
      </w:r>
      <w:r w:rsidRPr="00304452">
        <w:rPr>
          <w:rFonts w:ascii="Arial" w:hAnsi="Arial" w:cs="Arial"/>
          <w:bCs/>
          <w:color w:val="000000"/>
          <w:sz w:val="28"/>
          <w:szCs w:val="28"/>
        </w:rPr>
        <w:t xml:space="preserve"> adhesiva, </w:t>
      </w:r>
      <w:r w:rsidR="00304452">
        <w:rPr>
          <w:rFonts w:ascii="Arial" w:hAnsi="Arial" w:cs="Arial"/>
          <w:b/>
          <w:color w:val="000000"/>
          <w:sz w:val="28"/>
          <w:szCs w:val="28"/>
        </w:rPr>
        <w:t xml:space="preserve">negar el amparo </w:t>
      </w:r>
      <w:r w:rsidR="00304452">
        <w:rPr>
          <w:rFonts w:ascii="Arial" w:hAnsi="Arial" w:cs="Arial"/>
          <w:bCs/>
          <w:color w:val="000000"/>
          <w:sz w:val="28"/>
          <w:szCs w:val="28"/>
        </w:rPr>
        <w:t>por lo que se refiere al numeral 27, fracción XV, inciso b), de la Ley del Impuesto sobre la Renta</w:t>
      </w:r>
      <w:r w:rsidRPr="00304452">
        <w:rPr>
          <w:rFonts w:ascii="Arial" w:hAnsi="Arial" w:cs="Arial"/>
          <w:bCs/>
          <w:color w:val="000000"/>
          <w:sz w:val="28"/>
          <w:szCs w:val="28"/>
        </w:rPr>
        <w:t xml:space="preserve"> y </w:t>
      </w:r>
      <w:r w:rsidR="00304452">
        <w:rPr>
          <w:rFonts w:ascii="Arial" w:hAnsi="Arial" w:cs="Arial"/>
          <w:b/>
          <w:color w:val="000000"/>
          <w:sz w:val="28"/>
          <w:szCs w:val="28"/>
        </w:rPr>
        <w:t>declarar la incompetencia legal</w:t>
      </w:r>
      <w:r w:rsidRPr="00304452">
        <w:rPr>
          <w:rFonts w:ascii="Arial" w:hAnsi="Arial" w:cs="Arial"/>
          <w:bCs/>
          <w:color w:val="000000"/>
          <w:sz w:val="28"/>
          <w:szCs w:val="28"/>
        </w:rPr>
        <w:t xml:space="preserve"> </w:t>
      </w:r>
      <w:r w:rsidR="00304452">
        <w:rPr>
          <w:rFonts w:ascii="Arial" w:hAnsi="Arial" w:cs="Arial"/>
          <w:bCs/>
          <w:color w:val="000000"/>
          <w:sz w:val="28"/>
          <w:szCs w:val="28"/>
        </w:rPr>
        <w:t xml:space="preserve">por lo que hace al problema de constitucionalidad del artículo 27, fracción X, de la Ley del Impuesto sobre la Renta y remitir los autos </w:t>
      </w:r>
      <w:r w:rsidRPr="00304452">
        <w:rPr>
          <w:rFonts w:ascii="Arial" w:hAnsi="Arial" w:cs="Arial"/>
          <w:bCs/>
          <w:color w:val="000000"/>
          <w:sz w:val="28"/>
          <w:szCs w:val="28"/>
        </w:rPr>
        <w:t>a la Suprema Corte de Justicia de la Nación.</w:t>
      </w:r>
    </w:p>
    <w:p w14:paraId="58B82AA7" w14:textId="64F13F4D" w:rsidR="00F76036" w:rsidRPr="002C7502"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472447">
        <w:rPr>
          <w:rFonts w:ascii="Arial" w:hAnsi="Arial" w:cs="Arial"/>
          <w:b/>
          <w:sz w:val="28"/>
          <w:szCs w:val="28"/>
        </w:rPr>
        <w:lastRenderedPageBreak/>
        <w:t>Competencia originaria de esta Suprema Corte de Justicia de la Nación.</w:t>
      </w:r>
      <w:r w:rsidRPr="00472447">
        <w:rPr>
          <w:rFonts w:ascii="Arial" w:hAnsi="Arial" w:cs="Arial"/>
          <w:bCs/>
          <w:sz w:val="28"/>
          <w:szCs w:val="28"/>
        </w:rPr>
        <w:t xml:space="preserve"> Mediante acuerdo de </w:t>
      </w:r>
      <w:r w:rsidR="00F66896">
        <w:rPr>
          <w:rFonts w:ascii="Arial" w:hAnsi="Arial" w:cs="Arial"/>
          <w:bCs/>
          <w:sz w:val="28"/>
          <w:szCs w:val="28"/>
        </w:rPr>
        <w:t>veintinueve</w:t>
      </w:r>
      <w:r w:rsidRPr="00472447">
        <w:rPr>
          <w:rFonts w:ascii="Arial" w:hAnsi="Arial" w:cs="Arial"/>
          <w:bCs/>
          <w:sz w:val="28"/>
          <w:szCs w:val="28"/>
        </w:rPr>
        <w:t xml:space="preserve"> de</w:t>
      </w:r>
      <w:r>
        <w:rPr>
          <w:rFonts w:ascii="Arial" w:hAnsi="Arial" w:cs="Arial"/>
          <w:bCs/>
          <w:sz w:val="28"/>
          <w:szCs w:val="28"/>
        </w:rPr>
        <w:t xml:space="preserve"> </w:t>
      </w:r>
      <w:r w:rsidR="00F66896">
        <w:rPr>
          <w:rFonts w:ascii="Arial" w:hAnsi="Arial" w:cs="Arial"/>
          <w:bCs/>
          <w:sz w:val="28"/>
          <w:szCs w:val="28"/>
        </w:rPr>
        <w:t>febre</w:t>
      </w:r>
      <w:r>
        <w:rPr>
          <w:rFonts w:ascii="Arial" w:hAnsi="Arial" w:cs="Arial"/>
          <w:bCs/>
          <w:sz w:val="28"/>
          <w:szCs w:val="28"/>
        </w:rPr>
        <w:t>ro</w:t>
      </w:r>
      <w:r w:rsidRPr="00472447">
        <w:rPr>
          <w:rFonts w:ascii="Arial" w:hAnsi="Arial" w:cs="Arial"/>
          <w:bCs/>
          <w:sz w:val="28"/>
          <w:szCs w:val="28"/>
        </w:rPr>
        <w:t xml:space="preserve"> de </w:t>
      </w:r>
      <w:r>
        <w:rPr>
          <w:rFonts w:ascii="Arial" w:hAnsi="Arial" w:cs="Arial"/>
          <w:bCs/>
          <w:sz w:val="28"/>
          <w:szCs w:val="28"/>
        </w:rPr>
        <w:t>dos mil veinticuatro</w:t>
      </w:r>
      <w:r w:rsidRPr="00472447">
        <w:rPr>
          <w:rFonts w:ascii="Arial" w:hAnsi="Arial" w:cs="Arial"/>
          <w:bCs/>
          <w:sz w:val="28"/>
          <w:szCs w:val="28"/>
        </w:rPr>
        <w:t>, l</w:t>
      </w:r>
      <w:r>
        <w:rPr>
          <w:rFonts w:ascii="Arial" w:hAnsi="Arial" w:cs="Arial"/>
          <w:bCs/>
          <w:sz w:val="28"/>
          <w:szCs w:val="28"/>
        </w:rPr>
        <w:t>a</w:t>
      </w:r>
      <w:r w:rsidRPr="00472447">
        <w:rPr>
          <w:rFonts w:ascii="Arial" w:hAnsi="Arial" w:cs="Arial"/>
          <w:bCs/>
          <w:sz w:val="28"/>
          <w:szCs w:val="28"/>
        </w:rPr>
        <w:t xml:space="preserve"> President</w:t>
      </w:r>
      <w:r>
        <w:rPr>
          <w:rFonts w:ascii="Arial" w:hAnsi="Arial" w:cs="Arial"/>
          <w:bCs/>
          <w:sz w:val="28"/>
          <w:szCs w:val="28"/>
        </w:rPr>
        <w:t>a</w:t>
      </w:r>
      <w:r w:rsidRPr="00472447">
        <w:rPr>
          <w:rFonts w:ascii="Arial" w:hAnsi="Arial" w:cs="Arial"/>
          <w:bCs/>
          <w:sz w:val="28"/>
          <w:szCs w:val="28"/>
        </w:rPr>
        <w:t xml:space="preserve"> de este Alto Tribunal tuvo por recibid</w:t>
      </w:r>
      <w:r>
        <w:rPr>
          <w:rFonts w:ascii="Arial" w:hAnsi="Arial" w:cs="Arial"/>
          <w:bCs/>
          <w:sz w:val="28"/>
          <w:szCs w:val="28"/>
        </w:rPr>
        <w:t>a</w:t>
      </w:r>
      <w:r w:rsidRPr="00472447">
        <w:rPr>
          <w:rFonts w:ascii="Arial" w:hAnsi="Arial" w:cs="Arial"/>
          <w:bCs/>
          <w:sz w:val="28"/>
          <w:szCs w:val="28"/>
        </w:rPr>
        <w:t xml:space="preserve">s </w:t>
      </w:r>
      <w:r>
        <w:rPr>
          <w:rFonts w:ascii="Arial" w:hAnsi="Arial" w:cs="Arial"/>
          <w:bCs/>
          <w:sz w:val="28"/>
          <w:szCs w:val="28"/>
        </w:rPr>
        <w:t xml:space="preserve">las constancias el </w:t>
      </w:r>
      <w:r w:rsidR="00F66896">
        <w:rPr>
          <w:rFonts w:ascii="Arial" w:hAnsi="Arial" w:cs="Arial"/>
          <w:bCs/>
          <w:sz w:val="28"/>
          <w:szCs w:val="28"/>
        </w:rPr>
        <w:t>veintiuno</w:t>
      </w:r>
      <w:r>
        <w:rPr>
          <w:rFonts w:ascii="Arial" w:hAnsi="Arial" w:cs="Arial"/>
          <w:bCs/>
          <w:sz w:val="28"/>
          <w:szCs w:val="28"/>
        </w:rPr>
        <w:t xml:space="preserve"> del mismo mes y año en la Oficina de Certificación Judicial y Correspondencia,</w:t>
      </w:r>
      <w:r w:rsidRPr="00472447">
        <w:rPr>
          <w:rFonts w:ascii="Arial" w:hAnsi="Arial" w:cs="Arial"/>
          <w:bCs/>
          <w:sz w:val="28"/>
          <w:szCs w:val="28"/>
        </w:rPr>
        <w:t xml:space="preserve"> registró el toca con el número </w:t>
      </w:r>
      <w:r w:rsidR="00F66896">
        <w:rPr>
          <w:rFonts w:ascii="Arial" w:hAnsi="Arial" w:cs="Arial"/>
          <w:bCs/>
          <w:sz w:val="28"/>
          <w:szCs w:val="28"/>
        </w:rPr>
        <w:t>140</w:t>
      </w:r>
      <w:r w:rsidRPr="00472447">
        <w:rPr>
          <w:rFonts w:ascii="Arial" w:hAnsi="Arial" w:cs="Arial"/>
          <w:bCs/>
          <w:sz w:val="28"/>
          <w:szCs w:val="28"/>
        </w:rPr>
        <w:t>/202</w:t>
      </w:r>
      <w:r>
        <w:rPr>
          <w:rFonts w:ascii="Arial" w:hAnsi="Arial" w:cs="Arial"/>
          <w:bCs/>
          <w:sz w:val="28"/>
          <w:szCs w:val="28"/>
        </w:rPr>
        <w:t>4 y</w:t>
      </w:r>
      <w:r w:rsidRPr="00472447">
        <w:rPr>
          <w:rFonts w:ascii="Arial" w:hAnsi="Arial" w:cs="Arial"/>
          <w:bCs/>
          <w:sz w:val="28"/>
          <w:szCs w:val="28"/>
        </w:rPr>
        <w:t xml:space="preserve"> asumió su competencia originaria para conocer del recurso de revisión</w:t>
      </w:r>
      <w:r>
        <w:rPr>
          <w:rFonts w:ascii="Arial" w:hAnsi="Arial" w:cs="Arial"/>
          <w:bCs/>
          <w:sz w:val="28"/>
          <w:szCs w:val="28"/>
        </w:rPr>
        <w:t xml:space="preserve"> </w:t>
      </w:r>
      <w:r w:rsidR="008E0A95">
        <w:rPr>
          <w:rFonts w:ascii="Arial" w:hAnsi="Arial" w:cs="Arial"/>
          <w:bCs/>
          <w:sz w:val="28"/>
          <w:szCs w:val="28"/>
        </w:rPr>
        <w:t xml:space="preserve">de </w:t>
      </w:r>
      <w:r w:rsidR="00F66896">
        <w:rPr>
          <w:rFonts w:ascii="Arial" w:hAnsi="Arial" w:cs="Arial"/>
          <w:bCs/>
          <w:sz w:val="28"/>
          <w:szCs w:val="28"/>
        </w:rPr>
        <w:t xml:space="preserve">1) </w:t>
      </w:r>
      <w:r w:rsidR="00F66896" w:rsidRPr="00F66896">
        <w:rPr>
          <w:rFonts w:ascii="Arial" w:hAnsi="Arial" w:cs="Arial"/>
          <w:b/>
          <w:sz w:val="28"/>
          <w:szCs w:val="28"/>
        </w:rPr>
        <w:t>la quejosa</w:t>
      </w:r>
      <w:r w:rsidR="00F66896">
        <w:rPr>
          <w:rFonts w:ascii="Arial" w:hAnsi="Arial" w:cs="Arial"/>
          <w:bCs/>
          <w:sz w:val="28"/>
          <w:szCs w:val="28"/>
        </w:rPr>
        <w:t xml:space="preserve"> Nortia Impulsora, Sociedad Anónima de Capital Variable, así como de la </w:t>
      </w:r>
      <w:r w:rsidR="00F66896" w:rsidRPr="00F66896">
        <w:rPr>
          <w:rFonts w:ascii="Arial" w:hAnsi="Arial" w:cs="Arial"/>
          <w:b/>
          <w:sz w:val="28"/>
          <w:szCs w:val="28"/>
        </w:rPr>
        <w:t>revisión adhesiva</w:t>
      </w:r>
      <w:r w:rsidR="00F66896">
        <w:rPr>
          <w:rFonts w:ascii="Arial" w:hAnsi="Arial" w:cs="Arial"/>
          <w:bCs/>
          <w:sz w:val="28"/>
          <w:szCs w:val="28"/>
        </w:rPr>
        <w:t xml:space="preserve"> de la </w:t>
      </w:r>
      <w:r w:rsidR="00F66896" w:rsidRPr="00F66896">
        <w:rPr>
          <w:rFonts w:ascii="Arial" w:hAnsi="Arial" w:cs="Arial"/>
          <w:b/>
          <w:sz w:val="28"/>
          <w:szCs w:val="28"/>
        </w:rPr>
        <w:t>autoridad responsable</w:t>
      </w:r>
      <w:r w:rsidR="00F66896">
        <w:rPr>
          <w:rFonts w:ascii="Arial" w:hAnsi="Arial" w:cs="Arial"/>
          <w:bCs/>
          <w:sz w:val="28"/>
          <w:szCs w:val="28"/>
        </w:rPr>
        <w:t xml:space="preserve"> 2) Presidente de la República.</w:t>
      </w:r>
    </w:p>
    <w:p w14:paraId="2C4930F8" w14:textId="77777777" w:rsidR="00F76036" w:rsidRPr="00472447" w:rsidRDefault="00F76036" w:rsidP="00454E4D">
      <w:pPr>
        <w:pStyle w:val="Prrafodelista"/>
        <w:spacing w:line="360" w:lineRule="auto"/>
        <w:ind w:left="0" w:right="-234"/>
        <w:jc w:val="both"/>
        <w:rPr>
          <w:rFonts w:ascii="Arial" w:hAnsi="Arial" w:cs="Arial"/>
          <w:bCs/>
          <w:color w:val="000000"/>
          <w:sz w:val="28"/>
          <w:szCs w:val="28"/>
        </w:rPr>
      </w:pPr>
    </w:p>
    <w:p w14:paraId="0EE86DF1" w14:textId="3BCE7F75" w:rsidR="00F76036" w:rsidRDefault="00F76036" w:rsidP="00454E4D">
      <w:pPr>
        <w:pStyle w:val="Prrafodelista"/>
        <w:numPr>
          <w:ilvl w:val="0"/>
          <w:numId w:val="3"/>
        </w:numPr>
        <w:spacing w:line="360" w:lineRule="auto"/>
        <w:ind w:left="0" w:right="-234" w:hanging="567"/>
        <w:jc w:val="both"/>
        <w:rPr>
          <w:rFonts w:ascii="Arial" w:hAnsi="Arial" w:cs="Arial"/>
          <w:bCs/>
          <w:color w:val="000000"/>
          <w:sz w:val="28"/>
          <w:szCs w:val="28"/>
        </w:rPr>
      </w:pPr>
      <w:r w:rsidRPr="006F30EA">
        <w:rPr>
          <w:rFonts w:ascii="Arial" w:hAnsi="Arial" w:cs="Arial"/>
          <w:b/>
          <w:color w:val="000000"/>
          <w:sz w:val="28"/>
          <w:szCs w:val="28"/>
        </w:rPr>
        <w:t>Avocamiento.</w:t>
      </w:r>
      <w:r w:rsidRPr="006F30EA">
        <w:rPr>
          <w:rFonts w:ascii="Arial" w:hAnsi="Arial" w:cs="Arial"/>
          <w:bCs/>
          <w:color w:val="000000"/>
          <w:sz w:val="28"/>
          <w:szCs w:val="28"/>
        </w:rPr>
        <w:t xml:space="preserve"> Esta Segunda Sala de la Suprema Corte de Justicia de la Nación se avocó al conocimiento del asunto por acuerdo </w:t>
      </w:r>
      <w:r>
        <w:rPr>
          <w:rFonts w:ascii="Arial" w:hAnsi="Arial" w:cs="Arial"/>
          <w:bCs/>
          <w:color w:val="000000"/>
          <w:sz w:val="28"/>
          <w:szCs w:val="28"/>
        </w:rPr>
        <w:t xml:space="preserve">de </w:t>
      </w:r>
      <w:r w:rsidR="00AB16FF">
        <w:rPr>
          <w:rFonts w:ascii="Arial" w:hAnsi="Arial" w:cs="Arial"/>
          <w:bCs/>
          <w:color w:val="000000"/>
          <w:sz w:val="28"/>
          <w:szCs w:val="28"/>
        </w:rPr>
        <w:t>doce</w:t>
      </w:r>
      <w:r>
        <w:rPr>
          <w:rFonts w:ascii="Arial" w:hAnsi="Arial" w:cs="Arial"/>
          <w:bCs/>
          <w:color w:val="000000"/>
          <w:sz w:val="28"/>
          <w:szCs w:val="28"/>
        </w:rPr>
        <w:t xml:space="preserve"> de </w:t>
      </w:r>
      <w:r w:rsidR="00AB16FF">
        <w:rPr>
          <w:rFonts w:ascii="Arial" w:hAnsi="Arial" w:cs="Arial"/>
          <w:bCs/>
          <w:color w:val="000000"/>
          <w:sz w:val="28"/>
          <w:szCs w:val="28"/>
        </w:rPr>
        <w:t>abril</w:t>
      </w:r>
      <w:r>
        <w:rPr>
          <w:rFonts w:ascii="Arial" w:hAnsi="Arial" w:cs="Arial"/>
          <w:bCs/>
          <w:color w:val="000000"/>
          <w:sz w:val="28"/>
          <w:szCs w:val="28"/>
        </w:rPr>
        <w:t xml:space="preserve"> de dos mil veinticuatro </w:t>
      </w:r>
      <w:r w:rsidRPr="006F30EA">
        <w:rPr>
          <w:rFonts w:ascii="Arial" w:hAnsi="Arial" w:cs="Arial"/>
          <w:bCs/>
          <w:color w:val="000000"/>
          <w:sz w:val="28"/>
          <w:szCs w:val="28"/>
        </w:rPr>
        <w:t xml:space="preserve">dictado por </w:t>
      </w:r>
      <w:r>
        <w:rPr>
          <w:rFonts w:ascii="Arial" w:hAnsi="Arial" w:cs="Arial"/>
          <w:bCs/>
          <w:color w:val="000000"/>
          <w:sz w:val="28"/>
          <w:szCs w:val="28"/>
        </w:rPr>
        <w:t>e</w:t>
      </w:r>
      <w:r w:rsidRPr="006F30EA">
        <w:rPr>
          <w:rFonts w:ascii="Arial" w:hAnsi="Arial" w:cs="Arial"/>
          <w:bCs/>
          <w:color w:val="000000"/>
          <w:sz w:val="28"/>
          <w:szCs w:val="28"/>
        </w:rPr>
        <w:t xml:space="preserve">l </w:t>
      </w:r>
      <w:proofErr w:type="gramStart"/>
      <w:r w:rsidRPr="006F30EA">
        <w:rPr>
          <w:rFonts w:ascii="Arial" w:hAnsi="Arial" w:cs="Arial"/>
          <w:bCs/>
          <w:color w:val="000000"/>
          <w:sz w:val="28"/>
          <w:szCs w:val="28"/>
        </w:rPr>
        <w:t>President</w:t>
      </w:r>
      <w:r>
        <w:rPr>
          <w:rFonts w:ascii="Arial" w:hAnsi="Arial" w:cs="Arial"/>
          <w:bCs/>
          <w:color w:val="000000"/>
          <w:sz w:val="28"/>
          <w:szCs w:val="28"/>
        </w:rPr>
        <w:t>e</w:t>
      </w:r>
      <w:proofErr w:type="gramEnd"/>
      <w:r w:rsidRPr="006F30EA">
        <w:rPr>
          <w:rFonts w:ascii="Arial" w:hAnsi="Arial" w:cs="Arial"/>
          <w:bCs/>
          <w:color w:val="000000"/>
          <w:sz w:val="28"/>
          <w:szCs w:val="28"/>
        </w:rPr>
        <w:t xml:space="preserve"> de </w:t>
      </w:r>
      <w:proofErr w:type="gramStart"/>
      <w:r w:rsidRPr="006F30EA">
        <w:rPr>
          <w:rFonts w:ascii="Arial" w:hAnsi="Arial" w:cs="Arial"/>
          <w:bCs/>
          <w:color w:val="000000"/>
          <w:sz w:val="28"/>
          <w:szCs w:val="28"/>
        </w:rPr>
        <w:t>la misma</w:t>
      </w:r>
      <w:proofErr w:type="gramEnd"/>
      <w:r w:rsidRPr="006F30EA">
        <w:rPr>
          <w:rFonts w:ascii="Arial" w:hAnsi="Arial" w:cs="Arial"/>
          <w:bCs/>
          <w:color w:val="000000"/>
          <w:sz w:val="28"/>
          <w:szCs w:val="28"/>
        </w:rPr>
        <w:t xml:space="preserve">, quien además determinó se remitieran los autos a la </w:t>
      </w:r>
      <w:r>
        <w:rPr>
          <w:rFonts w:ascii="Arial" w:hAnsi="Arial" w:cs="Arial"/>
          <w:bCs/>
          <w:color w:val="000000"/>
          <w:sz w:val="28"/>
          <w:szCs w:val="28"/>
        </w:rPr>
        <w:t>p</w:t>
      </w:r>
      <w:r w:rsidRPr="006F30EA">
        <w:rPr>
          <w:rFonts w:ascii="Arial" w:hAnsi="Arial" w:cs="Arial"/>
          <w:bCs/>
          <w:color w:val="000000"/>
          <w:sz w:val="28"/>
          <w:szCs w:val="28"/>
        </w:rPr>
        <w:t xml:space="preserve">onencia de </w:t>
      </w:r>
      <w:r>
        <w:rPr>
          <w:rFonts w:ascii="Arial" w:hAnsi="Arial" w:cs="Arial"/>
          <w:bCs/>
          <w:color w:val="000000"/>
          <w:sz w:val="28"/>
          <w:szCs w:val="28"/>
        </w:rPr>
        <w:t>su adscripción</w:t>
      </w:r>
      <w:r w:rsidRPr="006F30EA">
        <w:rPr>
          <w:rFonts w:ascii="Arial" w:hAnsi="Arial" w:cs="Arial"/>
          <w:bCs/>
          <w:color w:val="000000"/>
          <w:sz w:val="28"/>
          <w:szCs w:val="28"/>
        </w:rPr>
        <w:t>.</w:t>
      </w:r>
    </w:p>
    <w:p w14:paraId="05CE73D9" w14:textId="77777777" w:rsidR="00F76036" w:rsidRPr="006F30EA" w:rsidRDefault="00F76036" w:rsidP="00454E4D">
      <w:pPr>
        <w:pStyle w:val="Prrafodelista"/>
        <w:spacing w:line="360" w:lineRule="auto"/>
        <w:ind w:left="0" w:right="-234"/>
        <w:jc w:val="both"/>
        <w:rPr>
          <w:rFonts w:ascii="Arial" w:hAnsi="Arial" w:cs="Arial"/>
          <w:bCs/>
          <w:color w:val="000000"/>
          <w:sz w:val="28"/>
          <w:szCs w:val="28"/>
        </w:rPr>
      </w:pPr>
    </w:p>
    <w:p w14:paraId="5C3EEF46" w14:textId="77777777" w:rsidR="00F76036" w:rsidRDefault="00F76036" w:rsidP="00454E4D">
      <w:pPr>
        <w:pStyle w:val="corte4fondo"/>
        <w:numPr>
          <w:ilvl w:val="0"/>
          <w:numId w:val="1"/>
        </w:numPr>
        <w:ind w:left="0" w:right="-234" w:firstLine="0"/>
        <w:jc w:val="center"/>
        <w:rPr>
          <w:rFonts w:cs="Arial"/>
          <w:b/>
          <w:sz w:val="28"/>
          <w:szCs w:val="28"/>
          <w:lang w:val="es-MX"/>
        </w:rPr>
      </w:pPr>
      <w:r>
        <w:rPr>
          <w:rFonts w:cs="Arial"/>
          <w:b/>
          <w:sz w:val="28"/>
          <w:szCs w:val="28"/>
          <w:lang w:val="es-MX"/>
        </w:rPr>
        <w:t xml:space="preserve"> </w:t>
      </w:r>
      <w:r w:rsidRPr="006F30EA">
        <w:rPr>
          <w:rFonts w:cs="Arial"/>
          <w:b/>
          <w:sz w:val="28"/>
          <w:szCs w:val="28"/>
          <w:lang w:val="es-MX"/>
        </w:rPr>
        <w:t>COMPETENCIA</w:t>
      </w:r>
    </w:p>
    <w:p w14:paraId="756E270B" w14:textId="77777777" w:rsidR="00F76036" w:rsidRPr="006F30EA" w:rsidRDefault="00F76036" w:rsidP="00454E4D">
      <w:pPr>
        <w:pStyle w:val="corte4fondo"/>
        <w:ind w:right="-234" w:firstLine="0"/>
        <w:rPr>
          <w:rFonts w:cs="Arial"/>
          <w:b/>
          <w:sz w:val="28"/>
          <w:szCs w:val="28"/>
          <w:lang w:val="es-MX"/>
        </w:rPr>
      </w:pPr>
    </w:p>
    <w:p w14:paraId="1DDCD04D" w14:textId="77777777" w:rsidR="00F76036" w:rsidRDefault="00F76036" w:rsidP="00454E4D">
      <w:pPr>
        <w:pStyle w:val="corte4fondo"/>
        <w:numPr>
          <w:ilvl w:val="0"/>
          <w:numId w:val="3"/>
        </w:numPr>
        <w:ind w:left="0" w:right="-234" w:hanging="567"/>
        <w:rPr>
          <w:rFonts w:cs="Arial"/>
          <w:bCs/>
          <w:sz w:val="28"/>
          <w:szCs w:val="28"/>
        </w:rPr>
      </w:pPr>
      <w:r w:rsidRPr="006F30EA">
        <w:rPr>
          <w:rFonts w:cs="Arial"/>
          <w:bCs/>
          <w:sz w:val="28"/>
          <w:szCs w:val="28"/>
          <w:lang w:val="es-MX"/>
        </w:rPr>
        <w:t>La Segunda Sala de la Suprema Corte de Justicia de la Nación es competente para conocer del presente amparo en revisión</w:t>
      </w:r>
      <w:r w:rsidRPr="006F30EA">
        <w:rPr>
          <w:rStyle w:val="Refdenotaalpie"/>
          <w:rFonts w:cs="Arial"/>
          <w:sz w:val="28"/>
          <w:szCs w:val="28"/>
          <w:lang w:val="es-MX"/>
        </w:rPr>
        <w:footnoteReference w:id="2"/>
      </w:r>
      <w:r w:rsidRPr="006F30EA">
        <w:rPr>
          <w:rFonts w:cs="Arial"/>
          <w:bCs/>
          <w:sz w:val="28"/>
          <w:szCs w:val="28"/>
        </w:rPr>
        <w:t>.</w:t>
      </w:r>
    </w:p>
    <w:p w14:paraId="1956F094" w14:textId="77777777" w:rsidR="00F76036" w:rsidRDefault="00F76036" w:rsidP="00454E4D">
      <w:pPr>
        <w:pStyle w:val="corte4fondo"/>
        <w:ind w:right="-234" w:firstLine="0"/>
        <w:rPr>
          <w:rFonts w:cs="Arial"/>
          <w:bCs/>
          <w:sz w:val="28"/>
          <w:szCs w:val="28"/>
        </w:rPr>
      </w:pPr>
    </w:p>
    <w:p w14:paraId="3B2FE4D4" w14:textId="25EF2374" w:rsidR="00F76036" w:rsidRDefault="00F76036" w:rsidP="00454E4D">
      <w:pPr>
        <w:pStyle w:val="corte4fondo"/>
        <w:numPr>
          <w:ilvl w:val="0"/>
          <w:numId w:val="3"/>
        </w:numPr>
        <w:ind w:left="0" w:right="-234" w:hanging="567"/>
        <w:rPr>
          <w:rFonts w:cs="Arial"/>
          <w:sz w:val="28"/>
          <w:szCs w:val="28"/>
        </w:rPr>
      </w:pPr>
      <w:r w:rsidRPr="00FB72E0">
        <w:rPr>
          <w:rFonts w:cs="Arial"/>
          <w:sz w:val="28"/>
          <w:szCs w:val="28"/>
        </w:rPr>
        <w:lastRenderedPageBreak/>
        <w:t xml:space="preserve">Estas consideraciones son obligatorias al haberse aprobado por </w:t>
      </w:r>
      <w:r w:rsidR="00F5155B" w:rsidRPr="00F5155B">
        <w:rPr>
          <w:rFonts w:cs="Arial"/>
          <w:sz w:val="28"/>
          <w:szCs w:val="28"/>
        </w:rPr>
        <w:t>unanimidad de cinco votos de los Ministros Yasmín Esquivel Mossa, Luis María Aguilar Morales, Lenia Batres Guadarrama, Javier Laynez Potisek y Presidente Alberto Pérez Dayán (ponente)</w:t>
      </w:r>
      <w:r w:rsidRPr="00FB72E0">
        <w:rPr>
          <w:rFonts w:cs="Arial"/>
          <w:sz w:val="28"/>
          <w:szCs w:val="28"/>
        </w:rPr>
        <w:t>.</w:t>
      </w:r>
    </w:p>
    <w:p w14:paraId="376A5E1A" w14:textId="77777777" w:rsidR="00F76036" w:rsidRDefault="00F76036" w:rsidP="00454E4D">
      <w:pPr>
        <w:pStyle w:val="corte4fondo"/>
        <w:ind w:right="-234" w:firstLine="0"/>
        <w:rPr>
          <w:rFonts w:cs="Arial"/>
          <w:bCs/>
          <w:sz w:val="28"/>
          <w:szCs w:val="28"/>
        </w:rPr>
      </w:pPr>
    </w:p>
    <w:p w14:paraId="06A8D10F" w14:textId="77777777" w:rsidR="00F76036" w:rsidRPr="006F30EA" w:rsidRDefault="00F76036" w:rsidP="00454E4D">
      <w:pPr>
        <w:pStyle w:val="corte4fondo"/>
        <w:ind w:right="-234" w:firstLine="0"/>
        <w:jc w:val="center"/>
        <w:rPr>
          <w:rFonts w:cs="Arial"/>
          <w:b/>
          <w:sz w:val="28"/>
          <w:szCs w:val="28"/>
          <w:lang w:val="es-MX"/>
        </w:rPr>
      </w:pPr>
      <w:r w:rsidRPr="006F30EA">
        <w:rPr>
          <w:rFonts w:cs="Arial"/>
          <w:b/>
          <w:sz w:val="28"/>
          <w:szCs w:val="28"/>
          <w:lang w:val="es-MX"/>
        </w:rPr>
        <w:t>II. OPORTUNIDAD</w:t>
      </w:r>
      <w:r>
        <w:rPr>
          <w:rFonts w:cs="Arial"/>
          <w:b/>
          <w:sz w:val="28"/>
          <w:szCs w:val="28"/>
          <w:lang w:val="es-MX"/>
        </w:rPr>
        <w:t xml:space="preserve"> Y LEGITIMACIÓN</w:t>
      </w:r>
    </w:p>
    <w:p w14:paraId="1568D61D" w14:textId="77777777" w:rsidR="00F76036" w:rsidRPr="006F30EA" w:rsidRDefault="00F76036" w:rsidP="00454E4D">
      <w:pPr>
        <w:pStyle w:val="corte4fondo"/>
        <w:ind w:right="-234" w:firstLine="0"/>
        <w:rPr>
          <w:rFonts w:cs="Arial"/>
          <w:bCs/>
          <w:sz w:val="28"/>
          <w:szCs w:val="28"/>
          <w:lang w:val="es-MX"/>
        </w:rPr>
      </w:pPr>
    </w:p>
    <w:p w14:paraId="71EAC9B5" w14:textId="77777777" w:rsidR="00F76036" w:rsidRPr="00B27CF6" w:rsidRDefault="00F76036" w:rsidP="00454E4D">
      <w:pPr>
        <w:pStyle w:val="Prrafodelista"/>
        <w:numPr>
          <w:ilvl w:val="0"/>
          <w:numId w:val="3"/>
        </w:numPr>
        <w:tabs>
          <w:tab w:val="left" w:pos="426"/>
        </w:tabs>
        <w:spacing w:line="360" w:lineRule="auto"/>
        <w:ind w:left="0" w:right="-234" w:hanging="567"/>
        <w:jc w:val="both"/>
        <w:rPr>
          <w:rFonts w:ascii="Arial" w:hAnsi="Arial" w:cs="Arial"/>
          <w:bCs/>
          <w:sz w:val="28"/>
          <w:szCs w:val="28"/>
          <w:lang w:val="es-ES_tradnl"/>
        </w:rPr>
      </w:pPr>
      <w:r w:rsidRPr="00B27CF6">
        <w:rPr>
          <w:rFonts w:ascii="Arial" w:hAnsi="Arial" w:cs="Arial"/>
          <w:bCs/>
          <w:sz w:val="28"/>
          <w:szCs w:val="28"/>
          <w:lang w:val="es-ES_tradnl"/>
        </w:rPr>
        <w:t>Resulta innecesario verificar tanto la oportunidad de</w:t>
      </w:r>
      <w:r>
        <w:rPr>
          <w:rFonts w:ascii="Arial" w:hAnsi="Arial" w:cs="Arial"/>
          <w:bCs/>
          <w:sz w:val="28"/>
          <w:szCs w:val="28"/>
          <w:lang w:val="es-ES_tradnl"/>
        </w:rPr>
        <w:t>l</w:t>
      </w:r>
      <w:r w:rsidRPr="00B27CF6">
        <w:rPr>
          <w:rFonts w:ascii="Arial" w:hAnsi="Arial" w:cs="Arial"/>
          <w:bCs/>
          <w:sz w:val="28"/>
          <w:szCs w:val="28"/>
          <w:lang w:val="es-ES_tradnl"/>
        </w:rPr>
        <w:t xml:space="preserve"> recurso</w:t>
      </w:r>
      <w:r>
        <w:rPr>
          <w:rFonts w:ascii="Arial" w:hAnsi="Arial" w:cs="Arial"/>
          <w:bCs/>
          <w:sz w:val="28"/>
          <w:szCs w:val="28"/>
          <w:lang w:val="es-ES_tradnl"/>
        </w:rPr>
        <w:t xml:space="preserve"> de revisión</w:t>
      </w:r>
      <w:r w:rsidRPr="00B27CF6">
        <w:rPr>
          <w:rFonts w:ascii="Arial" w:hAnsi="Arial" w:cs="Arial"/>
          <w:bCs/>
          <w:sz w:val="28"/>
          <w:szCs w:val="28"/>
          <w:lang w:val="es-ES_tradnl"/>
        </w:rPr>
        <w:t>, así como la legitimación de quien lo present</w:t>
      </w:r>
      <w:r>
        <w:rPr>
          <w:rFonts w:ascii="Arial" w:hAnsi="Arial" w:cs="Arial"/>
          <w:bCs/>
          <w:sz w:val="28"/>
          <w:szCs w:val="28"/>
          <w:lang w:val="es-ES_tradnl"/>
        </w:rPr>
        <w:t>ó</w:t>
      </w:r>
      <w:r w:rsidRPr="00B27CF6">
        <w:rPr>
          <w:rFonts w:ascii="Arial" w:hAnsi="Arial" w:cs="Arial"/>
          <w:bCs/>
          <w:sz w:val="28"/>
          <w:szCs w:val="28"/>
          <w:lang w:val="es-ES_tradnl"/>
        </w:rPr>
        <w:t>, toda vez que dichos presupuestos procesales ya han sido analizados por el tribunal colegiado del conocimiento y consideró que fue presentado de manera oportuna y por parte legítima.</w:t>
      </w:r>
    </w:p>
    <w:p w14:paraId="57492747" w14:textId="77777777" w:rsidR="00F76036" w:rsidRDefault="00F76036" w:rsidP="00454E4D">
      <w:pPr>
        <w:pStyle w:val="corte4fondo"/>
        <w:ind w:right="-234" w:firstLine="0"/>
        <w:rPr>
          <w:rFonts w:cs="Arial"/>
          <w:bCs/>
          <w:sz w:val="28"/>
          <w:szCs w:val="28"/>
        </w:rPr>
      </w:pPr>
    </w:p>
    <w:p w14:paraId="2C74B8D1" w14:textId="77777777" w:rsidR="00F76036" w:rsidRPr="006F30EA" w:rsidRDefault="00F76036" w:rsidP="00454E4D">
      <w:pPr>
        <w:pStyle w:val="corte4fondo"/>
        <w:ind w:right="-234" w:firstLine="0"/>
        <w:jc w:val="center"/>
        <w:rPr>
          <w:rFonts w:cs="Arial"/>
          <w:b/>
          <w:sz w:val="28"/>
          <w:szCs w:val="28"/>
          <w:lang w:val="es-MX"/>
        </w:rPr>
      </w:pPr>
      <w:r w:rsidRPr="006F30EA">
        <w:rPr>
          <w:rFonts w:cs="Arial"/>
          <w:b/>
          <w:sz w:val="28"/>
          <w:szCs w:val="28"/>
          <w:lang w:val="es-MX"/>
        </w:rPr>
        <w:t>I</w:t>
      </w:r>
      <w:r>
        <w:rPr>
          <w:rFonts w:cs="Arial"/>
          <w:b/>
          <w:sz w:val="28"/>
          <w:szCs w:val="28"/>
          <w:lang w:val="es-MX"/>
        </w:rPr>
        <w:t>II</w:t>
      </w:r>
      <w:r w:rsidRPr="006F30EA">
        <w:rPr>
          <w:rFonts w:cs="Arial"/>
          <w:b/>
          <w:sz w:val="28"/>
          <w:szCs w:val="28"/>
          <w:lang w:val="es-MX"/>
        </w:rPr>
        <w:t>. PROCEDENCIA</w:t>
      </w:r>
    </w:p>
    <w:p w14:paraId="14E30498" w14:textId="77777777" w:rsidR="00F76036" w:rsidRPr="006F30EA" w:rsidRDefault="00F76036" w:rsidP="00454E4D">
      <w:pPr>
        <w:pStyle w:val="corte4fondo"/>
        <w:ind w:right="-234" w:firstLine="0"/>
        <w:rPr>
          <w:rFonts w:cs="Arial"/>
          <w:bCs/>
          <w:sz w:val="28"/>
          <w:szCs w:val="28"/>
          <w:lang w:val="es-MX"/>
        </w:rPr>
      </w:pPr>
    </w:p>
    <w:p w14:paraId="6433E673" w14:textId="77777777" w:rsidR="00F76036" w:rsidRDefault="00F76036" w:rsidP="00454E4D">
      <w:pPr>
        <w:pStyle w:val="corte4fondo"/>
        <w:numPr>
          <w:ilvl w:val="0"/>
          <w:numId w:val="3"/>
        </w:numPr>
        <w:ind w:left="0" w:right="-234" w:hanging="567"/>
        <w:rPr>
          <w:rFonts w:cs="Arial"/>
          <w:bCs/>
          <w:sz w:val="28"/>
          <w:szCs w:val="28"/>
        </w:rPr>
      </w:pPr>
      <w:r w:rsidRPr="006F30EA">
        <w:rPr>
          <w:rFonts w:cs="Arial"/>
          <w:bCs/>
          <w:sz w:val="28"/>
          <w:szCs w:val="28"/>
        </w:rPr>
        <w:t>Esta Suprema Corte considera que el asunto reúne los requisitos necesarios de procedencia y, por lo tanto, amerita un estudio de fondo</w:t>
      </w:r>
      <w:r w:rsidRPr="006F30EA">
        <w:rPr>
          <w:rStyle w:val="Refdenotaalpie"/>
          <w:rFonts w:cs="Arial"/>
          <w:sz w:val="28"/>
          <w:szCs w:val="28"/>
          <w:lang w:val="es-MX"/>
        </w:rPr>
        <w:footnoteReference w:id="3"/>
      </w:r>
      <w:r w:rsidRPr="006F30EA">
        <w:rPr>
          <w:rFonts w:cs="Arial"/>
          <w:bCs/>
          <w:sz w:val="28"/>
          <w:szCs w:val="28"/>
        </w:rPr>
        <w:t xml:space="preserve">. </w:t>
      </w:r>
    </w:p>
    <w:p w14:paraId="361CC290" w14:textId="77777777" w:rsidR="00F76036" w:rsidRDefault="00F76036" w:rsidP="00454E4D">
      <w:pPr>
        <w:pStyle w:val="corte4fondo"/>
        <w:ind w:right="-234" w:firstLine="0"/>
        <w:rPr>
          <w:rFonts w:cs="Arial"/>
          <w:bCs/>
          <w:sz w:val="28"/>
          <w:szCs w:val="28"/>
        </w:rPr>
      </w:pPr>
    </w:p>
    <w:p w14:paraId="0860E0AA" w14:textId="06435D93" w:rsidR="00F76036" w:rsidRPr="005220D3" w:rsidRDefault="00F76036" w:rsidP="00454E4D">
      <w:pPr>
        <w:pStyle w:val="corte4fondo"/>
        <w:numPr>
          <w:ilvl w:val="0"/>
          <w:numId w:val="3"/>
        </w:numPr>
        <w:ind w:left="0" w:right="-234" w:hanging="567"/>
        <w:rPr>
          <w:rFonts w:cs="Arial"/>
          <w:bCs/>
          <w:sz w:val="28"/>
          <w:szCs w:val="28"/>
        </w:rPr>
      </w:pPr>
      <w:r w:rsidRPr="005220D3">
        <w:rPr>
          <w:rFonts w:cs="Arial"/>
          <w:bCs/>
          <w:sz w:val="28"/>
          <w:szCs w:val="28"/>
        </w:rPr>
        <w:t xml:space="preserve">Estas consideraciones son obligatorias al haberse aprobado por </w:t>
      </w:r>
      <w:r w:rsidR="00F5155B" w:rsidRPr="00F5155B">
        <w:rPr>
          <w:rFonts w:cs="Arial"/>
          <w:bCs/>
          <w:sz w:val="28"/>
          <w:szCs w:val="28"/>
        </w:rPr>
        <w:t>unanimidad de cinco votos de los Ministros Yasmín Esquivel Mossa, Luis María Aguilar Morales, Lenia Batres Guadarrama, Javier Laynez Potisek y Presidente Alberto Pérez Dayán (ponente)</w:t>
      </w:r>
      <w:r w:rsidRPr="005220D3">
        <w:rPr>
          <w:rFonts w:cs="Arial"/>
          <w:bCs/>
          <w:sz w:val="28"/>
          <w:szCs w:val="28"/>
        </w:rPr>
        <w:t>.</w:t>
      </w:r>
    </w:p>
    <w:p w14:paraId="5D974DE6" w14:textId="77777777" w:rsidR="00F76036" w:rsidRDefault="00F76036" w:rsidP="00454E4D">
      <w:pPr>
        <w:pStyle w:val="corte4fondo"/>
        <w:ind w:right="-234" w:firstLine="0"/>
        <w:rPr>
          <w:rFonts w:cs="Arial"/>
          <w:sz w:val="28"/>
          <w:szCs w:val="28"/>
        </w:rPr>
      </w:pPr>
    </w:p>
    <w:p w14:paraId="0FE64750" w14:textId="77777777" w:rsidR="00DC0ECC" w:rsidRDefault="00DC0ECC" w:rsidP="00454E4D">
      <w:pPr>
        <w:pStyle w:val="corte4fondo"/>
        <w:ind w:right="-234" w:firstLine="0"/>
        <w:rPr>
          <w:rFonts w:cs="Arial"/>
          <w:sz w:val="28"/>
          <w:szCs w:val="28"/>
        </w:rPr>
      </w:pPr>
    </w:p>
    <w:p w14:paraId="12D4416E" w14:textId="77777777" w:rsidR="00DC0ECC" w:rsidRPr="003D53FA" w:rsidRDefault="00DC0ECC" w:rsidP="00454E4D">
      <w:pPr>
        <w:pStyle w:val="corte4fondo"/>
        <w:ind w:right="-234" w:firstLine="0"/>
        <w:rPr>
          <w:rFonts w:cs="Arial"/>
          <w:sz w:val="28"/>
          <w:szCs w:val="28"/>
        </w:rPr>
      </w:pPr>
    </w:p>
    <w:p w14:paraId="1C3A687A" w14:textId="48139862" w:rsidR="009938BC" w:rsidRDefault="009938BC" w:rsidP="00454E4D">
      <w:pPr>
        <w:pStyle w:val="corte4fondo"/>
        <w:ind w:right="-234" w:firstLine="0"/>
        <w:jc w:val="center"/>
        <w:rPr>
          <w:rFonts w:cs="Arial"/>
          <w:b/>
          <w:sz w:val="28"/>
          <w:szCs w:val="28"/>
          <w:lang w:val="es-MX"/>
        </w:rPr>
      </w:pPr>
      <w:r>
        <w:rPr>
          <w:rFonts w:cs="Arial"/>
          <w:b/>
          <w:sz w:val="28"/>
          <w:szCs w:val="28"/>
          <w:lang w:val="es-MX"/>
        </w:rPr>
        <w:lastRenderedPageBreak/>
        <w:t xml:space="preserve">IV. </w:t>
      </w:r>
      <w:r w:rsidRPr="006F30EA">
        <w:rPr>
          <w:rFonts w:cs="Arial"/>
          <w:b/>
          <w:sz w:val="28"/>
          <w:szCs w:val="28"/>
          <w:lang w:val="es-MX"/>
        </w:rPr>
        <w:t>CUESTIONES NECESARIAS PARA RESOLVER EL ASUNTO</w:t>
      </w:r>
    </w:p>
    <w:p w14:paraId="07C6D34F" w14:textId="77777777" w:rsidR="009938BC" w:rsidRPr="00B27CF6" w:rsidRDefault="009938BC" w:rsidP="00454E4D">
      <w:pPr>
        <w:spacing w:line="360" w:lineRule="auto"/>
        <w:ind w:right="-234"/>
        <w:jc w:val="both"/>
        <w:rPr>
          <w:rFonts w:ascii="Arial" w:hAnsi="Arial" w:cs="Arial"/>
          <w:bCs/>
          <w:sz w:val="28"/>
          <w:szCs w:val="28"/>
        </w:rPr>
      </w:pPr>
    </w:p>
    <w:p w14:paraId="71A54002" w14:textId="2079B3C0" w:rsidR="009938BC" w:rsidRPr="006F30EA" w:rsidRDefault="009938BC" w:rsidP="00454E4D">
      <w:pPr>
        <w:pStyle w:val="corte4fondo"/>
        <w:numPr>
          <w:ilvl w:val="0"/>
          <w:numId w:val="3"/>
        </w:numPr>
        <w:ind w:left="0" w:right="-234" w:hanging="567"/>
        <w:rPr>
          <w:rFonts w:cs="Arial"/>
          <w:b/>
          <w:sz w:val="28"/>
          <w:szCs w:val="28"/>
          <w:lang w:val="es-MX"/>
        </w:rPr>
      </w:pPr>
      <w:r w:rsidRPr="006F30EA">
        <w:rPr>
          <w:rFonts w:cs="Arial"/>
          <w:bCs/>
          <w:sz w:val="28"/>
          <w:szCs w:val="28"/>
          <w:lang w:val="es-MX"/>
        </w:rPr>
        <w:t>A</w:t>
      </w:r>
      <w:r>
        <w:rPr>
          <w:rFonts w:cs="Arial"/>
          <w:bCs/>
          <w:sz w:val="28"/>
          <w:szCs w:val="28"/>
          <w:lang w:val="es-MX"/>
        </w:rPr>
        <w:t xml:space="preserve"> </w:t>
      </w:r>
      <w:proofErr w:type="gramStart"/>
      <w:r w:rsidRPr="006F30EA">
        <w:rPr>
          <w:rFonts w:cs="Arial"/>
          <w:bCs/>
          <w:sz w:val="28"/>
          <w:szCs w:val="28"/>
          <w:lang w:val="es-MX"/>
        </w:rPr>
        <w:t>continuación</w:t>
      </w:r>
      <w:proofErr w:type="gramEnd"/>
      <w:r w:rsidRPr="006F30EA">
        <w:rPr>
          <w:rFonts w:cs="Arial"/>
          <w:bCs/>
          <w:sz w:val="28"/>
          <w:szCs w:val="28"/>
          <w:lang w:val="es-MX"/>
        </w:rPr>
        <w:t xml:space="preserve"> se hace referencia a</w:t>
      </w:r>
      <w:r w:rsidR="001E15F4">
        <w:rPr>
          <w:rFonts w:cs="Arial"/>
          <w:bCs/>
          <w:sz w:val="28"/>
          <w:szCs w:val="28"/>
          <w:lang w:val="es-MX"/>
        </w:rPr>
        <w:t xml:space="preserve"> </w:t>
      </w:r>
      <w:r w:rsidRPr="006F30EA">
        <w:rPr>
          <w:rFonts w:cs="Arial"/>
          <w:bCs/>
          <w:sz w:val="28"/>
          <w:szCs w:val="28"/>
          <w:lang w:val="es-MX"/>
        </w:rPr>
        <w:t>l</w:t>
      </w:r>
      <w:r w:rsidR="001E15F4">
        <w:rPr>
          <w:rFonts w:cs="Arial"/>
          <w:bCs/>
          <w:sz w:val="28"/>
          <w:szCs w:val="28"/>
          <w:lang w:val="es-MX"/>
        </w:rPr>
        <w:t>os</w:t>
      </w:r>
      <w:r w:rsidRPr="006F30EA">
        <w:rPr>
          <w:rFonts w:cs="Arial"/>
          <w:bCs/>
          <w:sz w:val="28"/>
          <w:szCs w:val="28"/>
          <w:lang w:val="es-MX"/>
        </w:rPr>
        <w:t xml:space="preserve"> concepto</w:t>
      </w:r>
      <w:r w:rsidR="001E15F4">
        <w:rPr>
          <w:rFonts w:cs="Arial"/>
          <w:bCs/>
          <w:sz w:val="28"/>
          <w:szCs w:val="28"/>
          <w:lang w:val="es-MX"/>
        </w:rPr>
        <w:t>s</w:t>
      </w:r>
      <w:r w:rsidRPr="006F30EA">
        <w:rPr>
          <w:rFonts w:cs="Arial"/>
          <w:bCs/>
          <w:sz w:val="28"/>
          <w:szCs w:val="28"/>
          <w:lang w:val="es-MX"/>
        </w:rPr>
        <w:t xml:space="preserve"> de violación</w:t>
      </w:r>
      <w:r w:rsidR="004206E0">
        <w:rPr>
          <w:rFonts w:cs="Arial"/>
          <w:bCs/>
          <w:sz w:val="28"/>
          <w:szCs w:val="28"/>
          <w:lang w:val="es-MX"/>
        </w:rPr>
        <w:t>,</w:t>
      </w:r>
      <w:r w:rsidRPr="006F30EA">
        <w:rPr>
          <w:rFonts w:cs="Arial"/>
          <w:bCs/>
          <w:sz w:val="28"/>
          <w:szCs w:val="28"/>
          <w:lang w:val="es-MX"/>
        </w:rPr>
        <w:t xml:space="preserve"> la sentencia recurrida</w:t>
      </w:r>
      <w:r w:rsidR="004206E0">
        <w:rPr>
          <w:rFonts w:cs="Arial"/>
          <w:bCs/>
          <w:sz w:val="28"/>
          <w:szCs w:val="28"/>
          <w:lang w:val="es-MX"/>
        </w:rPr>
        <w:t xml:space="preserve"> y la sentencia del tribunal colegiado</w:t>
      </w:r>
      <w:r w:rsidRPr="006F30EA">
        <w:rPr>
          <w:rFonts w:cs="Arial"/>
          <w:bCs/>
          <w:sz w:val="28"/>
          <w:szCs w:val="28"/>
          <w:lang w:val="es-MX"/>
        </w:rPr>
        <w:t>.</w:t>
      </w:r>
    </w:p>
    <w:p w14:paraId="6B958369" w14:textId="77777777" w:rsidR="009938BC" w:rsidRPr="006F30EA" w:rsidRDefault="009938BC" w:rsidP="00454E4D">
      <w:pPr>
        <w:pStyle w:val="corte4fondo"/>
        <w:ind w:right="-234" w:firstLine="0"/>
        <w:rPr>
          <w:rFonts w:cs="Arial"/>
          <w:bCs/>
          <w:sz w:val="28"/>
          <w:szCs w:val="28"/>
          <w:lang w:val="es-MX"/>
        </w:rPr>
      </w:pPr>
    </w:p>
    <w:p w14:paraId="61DF488E" w14:textId="3D0019AB" w:rsidR="009938BC" w:rsidRDefault="009938BC" w:rsidP="00454E4D">
      <w:pPr>
        <w:pStyle w:val="Prrafodelista"/>
        <w:numPr>
          <w:ilvl w:val="0"/>
          <w:numId w:val="3"/>
        </w:numPr>
        <w:spacing w:line="360" w:lineRule="auto"/>
        <w:ind w:left="0" w:right="-234" w:hanging="567"/>
        <w:jc w:val="both"/>
        <w:rPr>
          <w:rFonts w:ascii="Arial" w:hAnsi="Arial" w:cs="Arial"/>
          <w:bCs/>
          <w:sz w:val="28"/>
          <w:szCs w:val="28"/>
          <w:lang w:val="es-ES_tradnl"/>
        </w:rPr>
      </w:pPr>
      <w:r w:rsidRPr="006F30EA">
        <w:rPr>
          <w:rFonts w:ascii="Arial" w:hAnsi="Arial" w:cs="Arial"/>
          <w:b/>
          <w:sz w:val="28"/>
          <w:szCs w:val="28"/>
          <w:lang w:val="es-ES_tradnl"/>
        </w:rPr>
        <w:t>Demanda de amparo.</w:t>
      </w:r>
      <w:r w:rsidRPr="006F30EA">
        <w:rPr>
          <w:rFonts w:ascii="Arial" w:hAnsi="Arial" w:cs="Arial"/>
          <w:bCs/>
          <w:sz w:val="28"/>
          <w:szCs w:val="28"/>
          <w:lang w:val="es-ES_tradnl"/>
        </w:rPr>
        <w:t xml:space="preserve"> La quejosa formuló </w:t>
      </w:r>
      <w:r w:rsidR="002877D9">
        <w:rPr>
          <w:rFonts w:ascii="Arial" w:hAnsi="Arial" w:cs="Arial"/>
          <w:b/>
          <w:sz w:val="28"/>
          <w:szCs w:val="28"/>
          <w:lang w:val="es-ES_tradnl"/>
        </w:rPr>
        <w:t>seis</w:t>
      </w:r>
      <w:r w:rsidR="003C4924">
        <w:rPr>
          <w:rFonts w:ascii="Arial" w:hAnsi="Arial" w:cs="Arial"/>
          <w:b/>
          <w:sz w:val="28"/>
          <w:szCs w:val="28"/>
          <w:lang w:val="es-ES_tradnl"/>
        </w:rPr>
        <w:t xml:space="preserve"> </w:t>
      </w:r>
      <w:r w:rsidRPr="006F30EA">
        <w:rPr>
          <w:rFonts w:ascii="Arial" w:hAnsi="Arial" w:cs="Arial"/>
          <w:b/>
          <w:sz w:val="28"/>
          <w:szCs w:val="28"/>
          <w:lang w:val="es-ES_tradnl"/>
        </w:rPr>
        <w:t>concepto</w:t>
      </w:r>
      <w:r>
        <w:rPr>
          <w:rFonts w:ascii="Arial" w:hAnsi="Arial" w:cs="Arial"/>
          <w:b/>
          <w:sz w:val="28"/>
          <w:szCs w:val="28"/>
          <w:lang w:val="es-ES_tradnl"/>
        </w:rPr>
        <w:t>s</w:t>
      </w:r>
      <w:r w:rsidRPr="006F30EA">
        <w:rPr>
          <w:rFonts w:ascii="Arial" w:hAnsi="Arial" w:cs="Arial"/>
          <w:b/>
          <w:sz w:val="28"/>
          <w:szCs w:val="28"/>
          <w:lang w:val="es-ES_tradnl"/>
        </w:rPr>
        <w:t xml:space="preserve"> de violación</w:t>
      </w:r>
      <w:r w:rsidRPr="006F30EA">
        <w:rPr>
          <w:rFonts w:ascii="Arial" w:hAnsi="Arial" w:cs="Arial"/>
          <w:bCs/>
          <w:sz w:val="28"/>
          <w:szCs w:val="28"/>
          <w:lang w:val="es-ES_tradnl"/>
        </w:rPr>
        <w:t xml:space="preserve">, </w:t>
      </w:r>
      <w:r>
        <w:rPr>
          <w:rFonts w:ascii="Arial" w:hAnsi="Arial" w:cs="Arial"/>
          <w:bCs/>
          <w:sz w:val="28"/>
          <w:szCs w:val="28"/>
          <w:lang w:val="es-ES_tradnl"/>
        </w:rPr>
        <w:t>que se sintetizará</w:t>
      </w:r>
      <w:r w:rsidR="00241CD6">
        <w:rPr>
          <w:rFonts w:ascii="Arial" w:hAnsi="Arial" w:cs="Arial"/>
          <w:bCs/>
          <w:sz w:val="28"/>
          <w:szCs w:val="28"/>
          <w:lang w:val="es-ES_tradnl"/>
        </w:rPr>
        <w:t>n</w:t>
      </w:r>
      <w:r>
        <w:rPr>
          <w:rFonts w:ascii="Arial" w:hAnsi="Arial" w:cs="Arial"/>
          <w:bCs/>
          <w:sz w:val="28"/>
          <w:szCs w:val="28"/>
          <w:lang w:val="es-ES_tradnl"/>
        </w:rPr>
        <w:t xml:space="preserve"> </w:t>
      </w:r>
      <w:r w:rsidR="00062445">
        <w:rPr>
          <w:rFonts w:ascii="Arial" w:hAnsi="Arial" w:cs="Arial"/>
          <w:bCs/>
          <w:sz w:val="28"/>
          <w:szCs w:val="28"/>
          <w:lang w:val="es-ES_tradnl"/>
        </w:rPr>
        <w:t>en caso de ser necesario</w:t>
      </w:r>
      <w:r>
        <w:rPr>
          <w:rFonts w:ascii="Arial" w:hAnsi="Arial" w:cs="Arial"/>
          <w:bCs/>
          <w:sz w:val="28"/>
          <w:szCs w:val="28"/>
          <w:lang w:val="es-ES_tradnl"/>
        </w:rPr>
        <w:t>.</w:t>
      </w:r>
    </w:p>
    <w:p w14:paraId="4DEF61B4" w14:textId="77777777" w:rsidR="009938BC" w:rsidRPr="00ED53B8" w:rsidRDefault="009938BC" w:rsidP="00454E4D">
      <w:pPr>
        <w:pStyle w:val="Prrafodelista"/>
        <w:spacing w:line="360" w:lineRule="auto"/>
        <w:ind w:left="0" w:right="-234"/>
        <w:jc w:val="both"/>
        <w:rPr>
          <w:rFonts w:ascii="Arial" w:hAnsi="Arial" w:cs="Arial"/>
          <w:bCs/>
          <w:sz w:val="28"/>
          <w:szCs w:val="28"/>
          <w:lang w:val="es-ES_tradnl"/>
        </w:rPr>
      </w:pPr>
    </w:p>
    <w:p w14:paraId="7384025D" w14:textId="43AB8C02" w:rsidR="009938BC" w:rsidRDefault="009938BC" w:rsidP="00454E4D">
      <w:pPr>
        <w:pStyle w:val="Prrafodelista"/>
        <w:numPr>
          <w:ilvl w:val="0"/>
          <w:numId w:val="3"/>
        </w:numPr>
        <w:tabs>
          <w:tab w:val="left" w:pos="567"/>
        </w:tabs>
        <w:spacing w:line="360" w:lineRule="auto"/>
        <w:ind w:left="0" w:right="-234" w:hanging="567"/>
        <w:jc w:val="both"/>
        <w:rPr>
          <w:rFonts w:ascii="Arial" w:hAnsi="Arial" w:cs="Arial"/>
          <w:bCs/>
          <w:sz w:val="28"/>
          <w:szCs w:val="28"/>
          <w:lang w:val="es-ES_tradnl"/>
        </w:rPr>
      </w:pPr>
      <w:r w:rsidRPr="006F30EA">
        <w:rPr>
          <w:rFonts w:ascii="Arial" w:hAnsi="Arial" w:cs="Arial"/>
          <w:b/>
          <w:sz w:val="28"/>
          <w:szCs w:val="28"/>
          <w:lang w:val="es-ES_tradnl"/>
        </w:rPr>
        <w:t>Sentencia recurrida.</w:t>
      </w:r>
      <w:r w:rsidRPr="006F30EA">
        <w:rPr>
          <w:rFonts w:ascii="Arial" w:hAnsi="Arial" w:cs="Arial"/>
          <w:bCs/>
          <w:sz w:val="28"/>
          <w:szCs w:val="28"/>
          <w:lang w:val="es-ES_tradnl"/>
        </w:rPr>
        <w:t xml:space="preserve"> En las consideraciones, </w:t>
      </w:r>
      <w:r w:rsidR="00062445">
        <w:rPr>
          <w:rFonts w:ascii="Arial" w:hAnsi="Arial" w:cs="Arial"/>
          <w:bCs/>
          <w:sz w:val="28"/>
          <w:szCs w:val="28"/>
          <w:lang w:val="es-ES_tradnl"/>
        </w:rPr>
        <w:t xml:space="preserve">el </w:t>
      </w:r>
      <w:r w:rsidRPr="006F30EA">
        <w:rPr>
          <w:rFonts w:ascii="Arial" w:hAnsi="Arial" w:cs="Arial"/>
          <w:bCs/>
          <w:sz w:val="28"/>
          <w:szCs w:val="28"/>
          <w:lang w:val="es-ES_tradnl"/>
        </w:rPr>
        <w:t xml:space="preserve">juez de distrito </w:t>
      </w:r>
      <w:r w:rsidR="00062445">
        <w:rPr>
          <w:rFonts w:ascii="Arial" w:hAnsi="Arial" w:cs="Arial"/>
          <w:bCs/>
          <w:sz w:val="28"/>
          <w:szCs w:val="28"/>
          <w:lang w:val="es-ES_tradnl"/>
        </w:rPr>
        <w:t>resolvi</w:t>
      </w:r>
      <w:r w:rsidRPr="006F30EA">
        <w:rPr>
          <w:rFonts w:ascii="Arial" w:hAnsi="Arial" w:cs="Arial"/>
          <w:bCs/>
          <w:sz w:val="28"/>
          <w:szCs w:val="28"/>
          <w:lang w:val="es-ES_tradnl"/>
        </w:rPr>
        <w:t xml:space="preserve">ó, en lo que interesa para la resolución del presente asunto, lo que a continuación se </w:t>
      </w:r>
      <w:r w:rsidR="00241CD6">
        <w:rPr>
          <w:rFonts w:ascii="Arial" w:hAnsi="Arial" w:cs="Arial"/>
          <w:bCs/>
          <w:sz w:val="28"/>
          <w:szCs w:val="28"/>
          <w:lang w:val="es-ES_tradnl"/>
        </w:rPr>
        <w:t>reseña</w:t>
      </w:r>
      <w:r w:rsidR="00454E4D">
        <w:rPr>
          <w:rFonts w:ascii="Arial" w:hAnsi="Arial" w:cs="Arial"/>
          <w:bCs/>
          <w:sz w:val="28"/>
          <w:szCs w:val="28"/>
          <w:lang w:val="es-ES_tradnl"/>
        </w:rPr>
        <w:t>:</w:t>
      </w:r>
    </w:p>
    <w:p w14:paraId="429F729F" w14:textId="77777777" w:rsidR="00454E4D" w:rsidRPr="003F6D0B" w:rsidRDefault="00454E4D" w:rsidP="003F6D0B">
      <w:pPr>
        <w:spacing w:line="360" w:lineRule="auto"/>
        <w:jc w:val="both"/>
        <w:rPr>
          <w:rFonts w:ascii="Arial" w:hAnsi="Arial" w:cs="Arial"/>
          <w:bCs/>
          <w:sz w:val="28"/>
          <w:szCs w:val="28"/>
          <w:lang w:val="es-ES_tradnl"/>
        </w:rPr>
      </w:pPr>
    </w:p>
    <w:p w14:paraId="20C50D64" w14:textId="741D3864" w:rsidR="00454E4D" w:rsidRPr="004458A6" w:rsidRDefault="004458A6" w:rsidP="00454E4D">
      <w:pPr>
        <w:pStyle w:val="Prrafodelista"/>
        <w:numPr>
          <w:ilvl w:val="0"/>
          <w:numId w:val="3"/>
        </w:numPr>
        <w:tabs>
          <w:tab w:val="left" w:pos="567"/>
        </w:tabs>
        <w:spacing w:line="360" w:lineRule="auto"/>
        <w:ind w:left="0" w:right="-234" w:hanging="567"/>
        <w:jc w:val="both"/>
        <w:rPr>
          <w:rFonts w:ascii="Arial" w:hAnsi="Arial" w:cs="Arial"/>
          <w:bCs/>
          <w:sz w:val="28"/>
          <w:szCs w:val="28"/>
          <w:lang w:val="es-ES_tradnl"/>
        </w:rPr>
      </w:pPr>
      <w:r w:rsidRPr="004458A6">
        <w:rPr>
          <w:rFonts w:ascii="Arial" w:hAnsi="Arial" w:cs="Arial"/>
          <w:bCs/>
          <w:sz w:val="28"/>
          <w:szCs w:val="28"/>
          <w:lang w:val="es-ES_tradnl"/>
        </w:rPr>
        <w:t xml:space="preserve">En el </w:t>
      </w:r>
      <w:r w:rsidRPr="004458A6">
        <w:rPr>
          <w:rFonts w:ascii="Arial" w:hAnsi="Arial" w:cs="Arial"/>
          <w:b/>
          <w:sz w:val="28"/>
          <w:szCs w:val="28"/>
          <w:lang w:val="es-ES_tradnl"/>
        </w:rPr>
        <w:t>considerando</w:t>
      </w:r>
      <w:r w:rsidRPr="004458A6">
        <w:rPr>
          <w:rFonts w:ascii="Arial" w:hAnsi="Arial" w:cs="Arial"/>
          <w:bCs/>
          <w:sz w:val="28"/>
          <w:szCs w:val="28"/>
          <w:lang w:val="es-ES_tradnl"/>
        </w:rPr>
        <w:t xml:space="preserve"> </w:t>
      </w:r>
      <w:r w:rsidRPr="008E0A95">
        <w:rPr>
          <w:rFonts w:ascii="Arial" w:hAnsi="Arial" w:cs="Arial"/>
          <w:b/>
          <w:sz w:val="28"/>
          <w:szCs w:val="28"/>
          <w:lang w:val="es-ES_tradnl"/>
        </w:rPr>
        <w:t>cuarto</w:t>
      </w:r>
      <w:r w:rsidRPr="004458A6">
        <w:rPr>
          <w:rFonts w:ascii="Arial" w:hAnsi="Arial" w:cs="Arial"/>
          <w:bCs/>
          <w:sz w:val="28"/>
          <w:szCs w:val="28"/>
          <w:lang w:val="es-ES_tradnl"/>
        </w:rPr>
        <w:t xml:space="preserve"> tuvo por ciertos los actos reclamados a las autoridades responsables Cámara de Senadores y Cámara de Diputados, ambas del Congreso de la Unión y Presidente de la República, en el respectivo ámbito de su competencia, en la discusión, aprobación y expedición del </w:t>
      </w:r>
      <w:r w:rsidRPr="004458A6">
        <w:rPr>
          <w:rFonts w:ascii="Arial" w:hAnsi="Arial" w:cs="Arial"/>
          <w:sz w:val="28"/>
          <w:szCs w:val="28"/>
        </w:rPr>
        <w:t>Decreto por el que se reforman, adicionan y derogan diversas disposiciones de la Ley del Impuesto sobre la Renta, de la Ley del Impuesto al Valor Agregado, de la Ley del Impuesto Especial sobre Producción y Servicios, de la Ley Federal de</w:t>
      </w:r>
      <w:r w:rsidR="008E0A95">
        <w:rPr>
          <w:rFonts w:ascii="Arial" w:hAnsi="Arial" w:cs="Arial"/>
          <w:sz w:val="28"/>
          <w:szCs w:val="28"/>
        </w:rPr>
        <w:t>l</w:t>
      </w:r>
      <w:r w:rsidRPr="004458A6">
        <w:rPr>
          <w:rFonts w:ascii="Arial" w:hAnsi="Arial" w:cs="Arial"/>
          <w:sz w:val="28"/>
          <w:szCs w:val="28"/>
        </w:rPr>
        <w:t xml:space="preserve"> Impuesto sobre Automóviles Nuevos y del Código Fiscal de la Federación, publicado en el Diario Oficial de la Federación el doce de noviembre de dos mil veintiuno, </w:t>
      </w:r>
      <w:r w:rsidRPr="004458A6">
        <w:rPr>
          <w:rFonts w:ascii="Arial" w:hAnsi="Arial" w:cs="Arial"/>
          <w:b/>
          <w:bCs/>
          <w:sz w:val="28"/>
          <w:szCs w:val="28"/>
        </w:rPr>
        <w:t>específicamente</w:t>
      </w:r>
      <w:r w:rsidR="008E0A95">
        <w:rPr>
          <w:rFonts w:ascii="Arial" w:hAnsi="Arial" w:cs="Arial"/>
          <w:b/>
          <w:bCs/>
          <w:sz w:val="28"/>
          <w:szCs w:val="28"/>
        </w:rPr>
        <w:t>,</w:t>
      </w:r>
      <w:r w:rsidRPr="004458A6">
        <w:rPr>
          <w:rFonts w:ascii="Arial" w:hAnsi="Arial" w:cs="Arial"/>
          <w:b/>
          <w:bCs/>
          <w:sz w:val="28"/>
          <w:szCs w:val="28"/>
        </w:rPr>
        <w:t xml:space="preserve"> los artículos 17-D, párrafo sexto; 17-H, último y penúltimo párrafos; 17-H bis, fracciones V, VII y XI; 27, inciso C, fracción I, segundo párrafo; 42-B; y, 151 bis del Código Fiscal de la Federación,</w:t>
      </w:r>
      <w:r w:rsidRPr="004458A6">
        <w:rPr>
          <w:rFonts w:ascii="Arial" w:hAnsi="Arial" w:cs="Arial"/>
          <w:sz w:val="28"/>
          <w:szCs w:val="28"/>
        </w:rPr>
        <w:t xml:space="preserve"> así como los diversos </w:t>
      </w:r>
      <w:r w:rsidRPr="004458A6">
        <w:rPr>
          <w:rFonts w:ascii="Arial" w:hAnsi="Arial" w:cs="Arial"/>
          <w:b/>
          <w:bCs/>
          <w:sz w:val="28"/>
          <w:szCs w:val="28"/>
        </w:rPr>
        <w:t>11,</w:t>
      </w:r>
      <w:r w:rsidRPr="004458A6">
        <w:rPr>
          <w:rFonts w:ascii="Arial" w:hAnsi="Arial" w:cs="Arial"/>
          <w:sz w:val="28"/>
          <w:szCs w:val="28"/>
        </w:rPr>
        <w:t xml:space="preserve"> </w:t>
      </w:r>
      <w:r w:rsidRPr="004458A6">
        <w:rPr>
          <w:rFonts w:ascii="Arial" w:hAnsi="Arial" w:cs="Arial"/>
          <w:b/>
          <w:bCs/>
          <w:sz w:val="28"/>
          <w:szCs w:val="28"/>
        </w:rPr>
        <w:t>fracción V, último párrafo; y, 27 fracciones X y XV, inciso b)</w:t>
      </w:r>
      <w:r w:rsidR="008E0A95">
        <w:rPr>
          <w:rFonts w:ascii="Arial" w:hAnsi="Arial" w:cs="Arial"/>
          <w:b/>
          <w:bCs/>
          <w:sz w:val="28"/>
          <w:szCs w:val="28"/>
        </w:rPr>
        <w:t>,</w:t>
      </w:r>
      <w:r w:rsidRPr="004458A6">
        <w:rPr>
          <w:rFonts w:ascii="Arial" w:hAnsi="Arial" w:cs="Arial"/>
          <w:b/>
          <w:bCs/>
          <w:sz w:val="28"/>
          <w:szCs w:val="28"/>
        </w:rPr>
        <w:t xml:space="preserve"> de la Ley del Impuesto Sobre la Renta</w:t>
      </w:r>
      <w:r w:rsidRPr="004458A6">
        <w:rPr>
          <w:rFonts w:ascii="Arial" w:hAnsi="Arial" w:cs="Arial"/>
          <w:sz w:val="28"/>
          <w:szCs w:val="28"/>
        </w:rPr>
        <w:t>, toda vez que así lo manifestaron al rendir su informe justificado</w:t>
      </w:r>
      <w:r>
        <w:rPr>
          <w:rFonts w:ascii="Arial" w:hAnsi="Arial" w:cs="Arial"/>
          <w:sz w:val="28"/>
          <w:szCs w:val="28"/>
        </w:rPr>
        <w:t>.</w:t>
      </w:r>
    </w:p>
    <w:p w14:paraId="01D578CA" w14:textId="77777777" w:rsidR="004458A6" w:rsidRPr="004458A6" w:rsidRDefault="004458A6" w:rsidP="004458A6">
      <w:pPr>
        <w:pStyle w:val="Prrafodelista"/>
        <w:tabs>
          <w:tab w:val="left" w:pos="567"/>
        </w:tabs>
        <w:spacing w:line="360" w:lineRule="auto"/>
        <w:ind w:left="0" w:right="-234"/>
        <w:jc w:val="both"/>
        <w:rPr>
          <w:rFonts w:ascii="Arial" w:hAnsi="Arial" w:cs="Arial"/>
          <w:bCs/>
          <w:sz w:val="28"/>
          <w:szCs w:val="28"/>
          <w:lang w:val="es-ES_tradnl"/>
        </w:rPr>
      </w:pPr>
    </w:p>
    <w:p w14:paraId="02BF5553" w14:textId="2E5412A9" w:rsidR="004458A6" w:rsidRPr="00457BB8" w:rsidRDefault="004458A6" w:rsidP="00454E4D">
      <w:pPr>
        <w:pStyle w:val="Prrafodelista"/>
        <w:numPr>
          <w:ilvl w:val="0"/>
          <w:numId w:val="3"/>
        </w:numPr>
        <w:tabs>
          <w:tab w:val="left" w:pos="567"/>
        </w:tabs>
        <w:spacing w:line="360" w:lineRule="auto"/>
        <w:ind w:left="0" w:right="-234" w:hanging="567"/>
        <w:jc w:val="both"/>
        <w:rPr>
          <w:rFonts w:ascii="Arial" w:hAnsi="Arial" w:cs="Arial"/>
          <w:bCs/>
          <w:sz w:val="28"/>
          <w:szCs w:val="28"/>
          <w:lang w:val="es-ES_tradnl"/>
        </w:rPr>
      </w:pPr>
      <w:r w:rsidRPr="00670874">
        <w:rPr>
          <w:rFonts w:ascii="Arial" w:hAnsi="Arial" w:cs="Arial"/>
          <w:bCs/>
          <w:sz w:val="28"/>
          <w:szCs w:val="28"/>
          <w:lang w:val="es-ES_tradnl"/>
        </w:rPr>
        <w:lastRenderedPageBreak/>
        <w:t xml:space="preserve">En el </w:t>
      </w:r>
      <w:r w:rsidRPr="00670874">
        <w:rPr>
          <w:rFonts w:ascii="Arial" w:hAnsi="Arial" w:cs="Arial"/>
          <w:b/>
          <w:sz w:val="28"/>
          <w:szCs w:val="28"/>
          <w:lang w:val="es-ES_tradnl"/>
        </w:rPr>
        <w:t>considerando quinto</w:t>
      </w:r>
      <w:r w:rsidRPr="00670874">
        <w:rPr>
          <w:rFonts w:ascii="Arial" w:hAnsi="Arial" w:cs="Arial"/>
          <w:bCs/>
          <w:sz w:val="28"/>
          <w:szCs w:val="28"/>
          <w:lang w:val="es-ES_tradnl"/>
        </w:rPr>
        <w:t xml:space="preserve"> analizó las causa</w:t>
      </w:r>
      <w:r w:rsidR="00A442C8">
        <w:rPr>
          <w:rFonts w:ascii="Arial" w:hAnsi="Arial" w:cs="Arial"/>
          <w:bCs/>
          <w:sz w:val="28"/>
          <w:szCs w:val="28"/>
          <w:lang w:val="es-ES_tradnl"/>
        </w:rPr>
        <w:t>s</w:t>
      </w:r>
      <w:r w:rsidRPr="00670874">
        <w:rPr>
          <w:rFonts w:ascii="Arial" w:hAnsi="Arial" w:cs="Arial"/>
          <w:bCs/>
          <w:sz w:val="28"/>
          <w:szCs w:val="28"/>
          <w:lang w:val="es-ES_tradnl"/>
        </w:rPr>
        <w:t xml:space="preserve"> de improcedencia</w:t>
      </w:r>
      <w:r w:rsidR="00670874">
        <w:rPr>
          <w:rFonts w:ascii="Arial" w:hAnsi="Arial" w:cs="Arial"/>
          <w:bCs/>
          <w:sz w:val="28"/>
          <w:szCs w:val="28"/>
          <w:lang w:val="es-ES_tradnl"/>
        </w:rPr>
        <w:t>,</w:t>
      </w:r>
      <w:r w:rsidRPr="00670874">
        <w:rPr>
          <w:rFonts w:ascii="Arial" w:hAnsi="Arial" w:cs="Arial"/>
          <w:bCs/>
          <w:sz w:val="28"/>
          <w:szCs w:val="28"/>
          <w:lang w:val="es-ES_tradnl"/>
        </w:rPr>
        <w:t xml:space="preserve"> </w:t>
      </w:r>
      <w:r w:rsidR="00670874" w:rsidRPr="00670874">
        <w:rPr>
          <w:rFonts w:ascii="Arial" w:hAnsi="Arial" w:cs="Arial"/>
          <w:bCs/>
          <w:sz w:val="28"/>
          <w:szCs w:val="28"/>
          <w:lang w:val="es-ES_tradnl"/>
        </w:rPr>
        <w:t xml:space="preserve">estimando actualizada la prevista en el artículo 61, fracción XII, de la Ley de Amparo, por lo que sobreseyó en el juicio de amparo, de conformidad con lo dispuesto en el numeral 63, fracción V, del ordenamiento jurídico citado, respecto de los actos reclamados consistentes en </w:t>
      </w:r>
      <w:r w:rsidR="00670874" w:rsidRPr="00670874">
        <w:rPr>
          <w:rFonts w:ascii="Arial" w:hAnsi="Arial" w:cs="Arial"/>
          <w:sz w:val="28"/>
          <w:szCs w:val="28"/>
        </w:rPr>
        <w:t>la discusión, aprobación, expedición y promulgación del Decreto por el que se reforman, adicionan y derogan diversas disposiciones de la Ley del Impuesto sobre la Renta, de la Ley del Impuesto al Valor Agregado, de la Ley del Impuesto Especial sobre Producción y Servicios, de la Ley Federal de</w:t>
      </w:r>
      <w:r w:rsidR="008E0A95">
        <w:rPr>
          <w:rFonts w:ascii="Arial" w:hAnsi="Arial" w:cs="Arial"/>
          <w:sz w:val="28"/>
          <w:szCs w:val="28"/>
        </w:rPr>
        <w:t>l</w:t>
      </w:r>
      <w:r w:rsidR="00670874" w:rsidRPr="00670874">
        <w:rPr>
          <w:rFonts w:ascii="Arial" w:hAnsi="Arial" w:cs="Arial"/>
          <w:sz w:val="28"/>
          <w:szCs w:val="28"/>
        </w:rPr>
        <w:t xml:space="preserve"> Impuesto sobre Automóviles Nuevos y del Código Fiscal de la Federación, publicado en el Diario Oficial de la Federación el doce de noviembre de dos mil veintiuno, específicamente los artículos 17-D, párrafo sexto; 17-H, último y penúltimo párrafos; 17-H bis, fracciones V, VII y XI; 27, inciso C, fracción I, segundo párrafo; 42-B; y, 151 bis del Código Fiscal de la Federación, así como los diversos 11, fracción V, último párrafo; y, 27 fracciones X y XV, inciso b) de la Ley del Impuesto </w:t>
      </w:r>
      <w:r w:rsidR="00B52967">
        <w:rPr>
          <w:rFonts w:ascii="Arial" w:hAnsi="Arial" w:cs="Arial"/>
          <w:sz w:val="28"/>
          <w:szCs w:val="28"/>
        </w:rPr>
        <w:t>s</w:t>
      </w:r>
      <w:r w:rsidR="00670874" w:rsidRPr="00670874">
        <w:rPr>
          <w:rFonts w:ascii="Arial" w:hAnsi="Arial" w:cs="Arial"/>
          <w:sz w:val="28"/>
          <w:szCs w:val="28"/>
        </w:rPr>
        <w:t xml:space="preserve">obre la Renta; atribuidos, en el respectivo ámbito de su competencia, a las Cámaras de Diputados y de Senadores, ambas del Congreso de la Unión y </w:t>
      </w:r>
      <w:r w:rsidR="00CA5027">
        <w:rPr>
          <w:rFonts w:ascii="Arial" w:hAnsi="Arial" w:cs="Arial"/>
          <w:sz w:val="28"/>
          <w:szCs w:val="28"/>
        </w:rPr>
        <w:t xml:space="preserve">al </w:t>
      </w:r>
      <w:r w:rsidR="00670874" w:rsidRPr="00670874">
        <w:rPr>
          <w:rFonts w:ascii="Arial" w:hAnsi="Arial" w:cs="Arial"/>
          <w:sz w:val="28"/>
          <w:szCs w:val="28"/>
        </w:rPr>
        <w:t>Presidente Constitucional de los Estados Unidos Mexicanos.</w:t>
      </w:r>
    </w:p>
    <w:p w14:paraId="4D23AC66" w14:textId="77777777" w:rsidR="00457BB8" w:rsidRPr="00457BB8" w:rsidRDefault="00457BB8" w:rsidP="00457BB8">
      <w:pPr>
        <w:pStyle w:val="Prrafodelista"/>
        <w:tabs>
          <w:tab w:val="left" w:pos="567"/>
        </w:tabs>
        <w:spacing w:line="360" w:lineRule="auto"/>
        <w:ind w:left="0" w:right="-234"/>
        <w:jc w:val="both"/>
        <w:rPr>
          <w:rFonts w:ascii="Arial" w:hAnsi="Arial" w:cs="Arial"/>
          <w:bCs/>
          <w:sz w:val="28"/>
          <w:szCs w:val="28"/>
          <w:lang w:val="es-ES_tradnl"/>
        </w:rPr>
      </w:pPr>
    </w:p>
    <w:p w14:paraId="1010D7C9" w14:textId="36B0D677" w:rsidR="00457BB8" w:rsidRPr="00670874" w:rsidRDefault="00457BB8" w:rsidP="00454E4D">
      <w:pPr>
        <w:pStyle w:val="Prrafodelista"/>
        <w:numPr>
          <w:ilvl w:val="0"/>
          <w:numId w:val="3"/>
        </w:numPr>
        <w:tabs>
          <w:tab w:val="left" w:pos="567"/>
        </w:tabs>
        <w:spacing w:line="360" w:lineRule="auto"/>
        <w:ind w:left="0" w:right="-234" w:hanging="567"/>
        <w:jc w:val="both"/>
        <w:rPr>
          <w:rFonts w:ascii="Arial" w:hAnsi="Arial" w:cs="Arial"/>
          <w:bCs/>
          <w:sz w:val="28"/>
          <w:szCs w:val="28"/>
          <w:lang w:val="es-ES_tradnl"/>
        </w:rPr>
      </w:pPr>
      <w:r>
        <w:rPr>
          <w:rFonts w:ascii="Arial" w:hAnsi="Arial" w:cs="Arial"/>
          <w:bCs/>
          <w:sz w:val="28"/>
          <w:szCs w:val="28"/>
          <w:lang w:val="es-ES_tradnl"/>
        </w:rPr>
        <w:t>Lo anterior, dado que las disposiciones reclamadas no se individualizan en la esfera jurídica de la parte quejosa con motivo de su sola vigencia, pues para que ello aconteciera era necesario que se presentaran los supuestos previstos en las mismas.</w:t>
      </w:r>
    </w:p>
    <w:p w14:paraId="5156B503" w14:textId="77777777" w:rsidR="00BE3048" w:rsidRPr="00BE3048" w:rsidRDefault="00BE3048" w:rsidP="00B52967">
      <w:pPr>
        <w:pStyle w:val="Prrafodelista"/>
        <w:spacing w:line="360" w:lineRule="auto"/>
        <w:ind w:left="0" w:right="-234"/>
        <w:jc w:val="both"/>
        <w:rPr>
          <w:rFonts w:ascii="Arial" w:hAnsi="Arial" w:cs="Arial"/>
          <w:bCs/>
          <w:sz w:val="28"/>
          <w:szCs w:val="28"/>
          <w:lang w:val="es-ES_tradnl"/>
        </w:rPr>
      </w:pPr>
    </w:p>
    <w:p w14:paraId="4FB72391" w14:textId="0D6138D0" w:rsidR="008764E0" w:rsidRDefault="00DA5B9C"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
          <w:sz w:val="28"/>
          <w:szCs w:val="28"/>
        </w:rPr>
        <w:t xml:space="preserve">Resolución </w:t>
      </w:r>
      <w:r w:rsidRPr="006F30EA">
        <w:rPr>
          <w:rFonts w:ascii="Arial" w:hAnsi="Arial" w:cs="Arial"/>
          <w:b/>
          <w:sz w:val="28"/>
          <w:szCs w:val="28"/>
        </w:rPr>
        <w:t>del tribunal colegiado.</w:t>
      </w:r>
      <w:r w:rsidRPr="006F30EA">
        <w:rPr>
          <w:rFonts w:ascii="Arial" w:hAnsi="Arial" w:cs="Arial"/>
          <w:bCs/>
          <w:sz w:val="28"/>
          <w:szCs w:val="28"/>
        </w:rPr>
        <w:t xml:space="preserve"> En las consideraciones, el tribunal colegiado del conocimiento resolvió, en lo </w:t>
      </w:r>
      <w:r>
        <w:rPr>
          <w:rFonts w:ascii="Arial" w:hAnsi="Arial" w:cs="Arial"/>
          <w:bCs/>
          <w:sz w:val="28"/>
          <w:szCs w:val="28"/>
        </w:rPr>
        <w:t>fundamental</w:t>
      </w:r>
      <w:r w:rsidRPr="006F30EA">
        <w:rPr>
          <w:rFonts w:ascii="Arial" w:hAnsi="Arial" w:cs="Arial"/>
          <w:bCs/>
          <w:sz w:val="28"/>
          <w:szCs w:val="28"/>
        </w:rPr>
        <w:t>, lo</w:t>
      </w:r>
      <w:r>
        <w:rPr>
          <w:rFonts w:ascii="Arial" w:hAnsi="Arial" w:cs="Arial"/>
          <w:bCs/>
          <w:sz w:val="28"/>
          <w:szCs w:val="28"/>
        </w:rPr>
        <w:t xml:space="preserve"> siguiente:</w:t>
      </w:r>
    </w:p>
    <w:p w14:paraId="25E5F888" w14:textId="77777777" w:rsidR="003F6D0B" w:rsidRPr="003F6D0B" w:rsidRDefault="003F6D0B" w:rsidP="003F6D0B">
      <w:pPr>
        <w:spacing w:line="360" w:lineRule="auto"/>
        <w:jc w:val="both"/>
        <w:rPr>
          <w:rFonts w:ascii="Arial" w:hAnsi="Arial" w:cs="Arial"/>
          <w:bCs/>
          <w:sz w:val="28"/>
          <w:szCs w:val="28"/>
        </w:rPr>
      </w:pPr>
    </w:p>
    <w:p w14:paraId="4195B118" w14:textId="71DE60A3" w:rsidR="002C42A3" w:rsidRDefault="002C42A3"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 xml:space="preserve">En el </w:t>
      </w:r>
      <w:r w:rsidRPr="002C42A3">
        <w:rPr>
          <w:rFonts w:ascii="Arial" w:hAnsi="Arial" w:cs="Arial"/>
          <w:b/>
          <w:sz w:val="28"/>
          <w:szCs w:val="28"/>
        </w:rPr>
        <w:t>considerando quinto</w:t>
      </w:r>
      <w:r>
        <w:rPr>
          <w:rFonts w:ascii="Arial" w:hAnsi="Arial" w:cs="Arial"/>
          <w:bCs/>
          <w:sz w:val="28"/>
          <w:szCs w:val="28"/>
        </w:rPr>
        <w:t xml:space="preserve"> </w:t>
      </w:r>
      <w:r w:rsidR="005A7DFE">
        <w:rPr>
          <w:rFonts w:ascii="Arial" w:hAnsi="Arial" w:cs="Arial"/>
          <w:bCs/>
          <w:sz w:val="28"/>
          <w:szCs w:val="28"/>
        </w:rPr>
        <w:t xml:space="preserve">apartado A </w:t>
      </w:r>
      <w:r>
        <w:rPr>
          <w:rFonts w:ascii="Arial" w:hAnsi="Arial" w:cs="Arial"/>
          <w:bCs/>
          <w:sz w:val="28"/>
          <w:szCs w:val="28"/>
        </w:rPr>
        <w:t xml:space="preserve">consideró que los artículos 17-D, párrafo sexto, 17-H, último y penúltimo párrafos, 17-H Bis, fracciones V, VII y XI, 27, inciso C), fracción I, segundo párrafo, 42-B, 151-Bis, del </w:t>
      </w:r>
      <w:r>
        <w:rPr>
          <w:rFonts w:ascii="Arial" w:hAnsi="Arial" w:cs="Arial"/>
          <w:bCs/>
          <w:sz w:val="28"/>
          <w:szCs w:val="28"/>
        </w:rPr>
        <w:lastRenderedPageBreak/>
        <w:t>Código Fiscal de la Federación; y 11, fracción V, último párrafo, de la Ley del Impuesto sobre la Renta, no son de naturaleza autoaplicativa y no vinculan al gobernado a su cumplimiento desde el inicio de su vigencia.</w:t>
      </w:r>
    </w:p>
    <w:p w14:paraId="6087BB6A" w14:textId="77777777" w:rsidR="002C42A3" w:rsidRPr="002C42A3" w:rsidRDefault="002C42A3" w:rsidP="002C42A3">
      <w:pPr>
        <w:spacing w:line="360" w:lineRule="auto"/>
        <w:jc w:val="both"/>
        <w:rPr>
          <w:rFonts w:ascii="Arial" w:hAnsi="Arial" w:cs="Arial"/>
          <w:bCs/>
          <w:sz w:val="28"/>
          <w:szCs w:val="28"/>
        </w:rPr>
      </w:pPr>
    </w:p>
    <w:p w14:paraId="201D7A35" w14:textId="6CFEB270" w:rsidR="003F6D0B" w:rsidRPr="002C42A3" w:rsidRDefault="002C42A3"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sidRPr="002C42A3">
        <w:rPr>
          <w:rFonts w:ascii="Arial" w:hAnsi="Arial" w:cs="Arial"/>
          <w:bCs/>
          <w:sz w:val="28"/>
          <w:szCs w:val="28"/>
        </w:rPr>
        <w:t xml:space="preserve">Refirió que se requiere de la actualización de alguna condición o de un acto que actualice el perjuicio o aplicación jurídica o material de la norma en el caso concreto, relacionado con la negativa o cancelación de la firma electrónica y los certificados de sellos digitales. </w:t>
      </w:r>
      <w:r w:rsidRPr="002C42A3">
        <w:rPr>
          <w:rFonts w:ascii="Arial" w:hAnsi="Arial" w:cs="Arial"/>
          <w:sz w:val="28"/>
          <w:szCs w:val="28"/>
        </w:rPr>
        <w:t>O con el bloqueo de los certificados de los sellos de la persona moral, por hechos ajenos de un socio o accionista. El ejercicio de facultades de verificación del domicilio registrado ante el registro federal de contribuyentes. El uso de las facultades de comprobación para la determinación de la simulación de actos jurídicos. Actos relacionados con el embargo de bienes, a través del buzón electrónico, a partir de la existencia de un crédito fiscal exigible. Y la determinación de simulación de actos jurídico</w:t>
      </w:r>
      <w:r w:rsidR="00B52967">
        <w:rPr>
          <w:rFonts w:ascii="Arial" w:hAnsi="Arial" w:cs="Arial"/>
          <w:sz w:val="28"/>
          <w:szCs w:val="28"/>
        </w:rPr>
        <w:t>s</w:t>
      </w:r>
      <w:r w:rsidRPr="002C42A3">
        <w:rPr>
          <w:rFonts w:ascii="Arial" w:hAnsi="Arial" w:cs="Arial"/>
          <w:sz w:val="28"/>
          <w:szCs w:val="28"/>
        </w:rPr>
        <w:t>, como cuestión previa a determinar el tratamiento fiscal de dividendos para efecto</w:t>
      </w:r>
      <w:r w:rsidR="00B52967">
        <w:rPr>
          <w:rFonts w:ascii="Arial" w:hAnsi="Arial" w:cs="Arial"/>
          <w:sz w:val="28"/>
          <w:szCs w:val="28"/>
        </w:rPr>
        <w:t>s</w:t>
      </w:r>
      <w:r w:rsidRPr="002C42A3">
        <w:rPr>
          <w:rFonts w:ascii="Arial" w:hAnsi="Arial" w:cs="Arial"/>
          <w:sz w:val="28"/>
          <w:szCs w:val="28"/>
        </w:rPr>
        <w:t xml:space="preserve"> de</w:t>
      </w:r>
      <w:r w:rsidR="00B52967">
        <w:rPr>
          <w:rFonts w:ascii="Arial" w:hAnsi="Arial" w:cs="Arial"/>
          <w:sz w:val="28"/>
          <w:szCs w:val="28"/>
        </w:rPr>
        <w:t>l</w:t>
      </w:r>
      <w:r w:rsidRPr="002C42A3">
        <w:rPr>
          <w:rFonts w:ascii="Arial" w:hAnsi="Arial" w:cs="Arial"/>
          <w:sz w:val="28"/>
          <w:szCs w:val="28"/>
        </w:rPr>
        <w:t xml:space="preserve"> impuesto sobre la rent</w:t>
      </w:r>
      <w:r>
        <w:rPr>
          <w:rFonts w:ascii="Arial" w:hAnsi="Arial" w:cs="Arial"/>
          <w:sz w:val="28"/>
          <w:szCs w:val="28"/>
        </w:rPr>
        <w:t>a.</w:t>
      </w:r>
    </w:p>
    <w:p w14:paraId="3E0CF1E4" w14:textId="77777777" w:rsidR="002C42A3" w:rsidRPr="002C42A3" w:rsidRDefault="002C42A3" w:rsidP="002C42A3">
      <w:pPr>
        <w:spacing w:line="360" w:lineRule="auto"/>
        <w:jc w:val="both"/>
        <w:rPr>
          <w:rFonts w:ascii="Arial" w:hAnsi="Arial" w:cs="Arial"/>
          <w:bCs/>
          <w:sz w:val="28"/>
          <w:szCs w:val="28"/>
        </w:rPr>
      </w:pPr>
    </w:p>
    <w:p w14:paraId="687DD2CD" w14:textId="375EB726" w:rsidR="002C42A3" w:rsidRPr="002C42A3" w:rsidRDefault="002C42A3"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sidRPr="002C42A3">
        <w:rPr>
          <w:rFonts w:ascii="Arial" w:hAnsi="Arial" w:cs="Arial"/>
          <w:sz w:val="28"/>
          <w:szCs w:val="28"/>
        </w:rPr>
        <w:t xml:space="preserve">Por tanto, al tratarse de normas de naturaleza </w:t>
      </w:r>
      <w:proofErr w:type="spellStart"/>
      <w:r w:rsidRPr="002C42A3">
        <w:rPr>
          <w:rFonts w:ascii="Arial" w:hAnsi="Arial" w:cs="Arial"/>
          <w:sz w:val="28"/>
          <w:szCs w:val="28"/>
        </w:rPr>
        <w:t>heteroaplicativa</w:t>
      </w:r>
      <w:proofErr w:type="spellEnd"/>
      <w:r w:rsidRPr="002C42A3">
        <w:rPr>
          <w:rFonts w:ascii="Arial" w:hAnsi="Arial" w:cs="Arial"/>
          <w:sz w:val="28"/>
          <w:szCs w:val="28"/>
        </w:rPr>
        <w:t>, es necesario un acto concreto a través del cual se materialicen sus efectos y consecuencias. De lo contrario, se estaría ante un acto futuro e incierto y no ante uno actual e inminente.</w:t>
      </w:r>
    </w:p>
    <w:p w14:paraId="6D95D17C" w14:textId="77777777" w:rsidR="002C42A3" w:rsidRPr="002C42A3" w:rsidRDefault="002C42A3" w:rsidP="002C42A3">
      <w:pPr>
        <w:spacing w:line="360" w:lineRule="auto"/>
        <w:jc w:val="both"/>
        <w:rPr>
          <w:rFonts w:ascii="Arial" w:hAnsi="Arial" w:cs="Arial"/>
          <w:bCs/>
          <w:sz w:val="28"/>
          <w:szCs w:val="28"/>
        </w:rPr>
      </w:pPr>
    </w:p>
    <w:p w14:paraId="24DDD735" w14:textId="02106735" w:rsidR="002C42A3" w:rsidRDefault="002C42A3"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Por lo expuesto, arribó a la convicción de que</w:t>
      </w:r>
      <w:r w:rsidR="00B52967">
        <w:rPr>
          <w:rFonts w:ascii="Arial" w:hAnsi="Arial" w:cs="Arial"/>
          <w:bCs/>
          <w:sz w:val="28"/>
          <w:szCs w:val="28"/>
        </w:rPr>
        <w:t>,</w:t>
      </w:r>
      <w:r>
        <w:rPr>
          <w:rFonts w:ascii="Arial" w:hAnsi="Arial" w:cs="Arial"/>
          <w:bCs/>
          <w:sz w:val="28"/>
          <w:szCs w:val="28"/>
        </w:rPr>
        <w:t xml:space="preserve"> ante la ineficacia de los agravios, procedió a confirmar la sentencia del juez de distrito que sobreseyó en el juicio.</w:t>
      </w:r>
    </w:p>
    <w:p w14:paraId="1CBACCE7" w14:textId="77777777" w:rsidR="005A7DFE" w:rsidRPr="005A7DFE" w:rsidRDefault="005A7DFE" w:rsidP="005A7DFE">
      <w:pPr>
        <w:spacing w:line="360" w:lineRule="auto"/>
        <w:jc w:val="both"/>
        <w:rPr>
          <w:rFonts w:ascii="Arial" w:hAnsi="Arial" w:cs="Arial"/>
          <w:bCs/>
          <w:sz w:val="28"/>
          <w:szCs w:val="28"/>
        </w:rPr>
      </w:pPr>
    </w:p>
    <w:p w14:paraId="3677606C" w14:textId="6E63B5C2" w:rsidR="005A7DFE" w:rsidRDefault="005A7DFE"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 xml:space="preserve">Por otra parte, en el apartado B calificó de fundados los planteamientos del recurso de revisión principal y los expuestos en la revisión adhesiva </w:t>
      </w:r>
      <w:r>
        <w:rPr>
          <w:rFonts w:ascii="Arial" w:hAnsi="Arial" w:cs="Arial"/>
          <w:bCs/>
          <w:sz w:val="28"/>
          <w:szCs w:val="28"/>
        </w:rPr>
        <w:lastRenderedPageBreak/>
        <w:t xml:space="preserve">infundados, relacionados con el numeral 27, fracción XV, </w:t>
      </w:r>
      <w:r w:rsidR="00CA5027">
        <w:rPr>
          <w:rFonts w:ascii="Arial" w:hAnsi="Arial" w:cs="Arial"/>
          <w:bCs/>
          <w:sz w:val="28"/>
          <w:szCs w:val="28"/>
        </w:rPr>
        <w:t xml:space="preserve">inciso b), </w:t>
      </w:r>
      <w:r>
        <w:rPr>
          <w:rFonts w:ascii="Arial" w:hAnsi="Arial" w:cs="Arial"/>
          <w:bCs/>
          <w:sz w:val="28"/>
          <w:szCs w:val="28"/>
        </w:rPr>
        <w:t xml:space="preserve">de la Ley del Impuesto sobre la Renta, ello atendiendo a la naturaleza autoaplicativa de la norma </w:t>
      </w:r>
      <w:r w:rsidR="004422B5">
        <w:rPr>
          <w:rFonts w:ascii="Arial" w:hAnsi="Arial" w:cs="Arial"/>
          <w:bCs/>
          <w:sz w:val="28"/>
          <w:szCs w:val="28"/>
        </w:rPr>
        <w:t>y de las consecuencias que impone en forma automática, ya que desde su entrada en vigor modificó los requisitos para la procedencia de las deducciones por créditos incobrables, pues su contenido y alcances vinculan y trascienden al contribuyente a su cumplimiento desde el inicio de su vigencia.</w:t>
      </w:r>
    </w:p>
    <w:p w14:paraId="7223872F" w14:textId="77777777" w:rsidR="004422B5" w:rsidRPr="00405A60" w:rsidRDefault="004422B5" w:rsidP="00405A60">
      <w:pPr>
        <w:spacing w:line="360" w:lineRule="auto"/>
        <w:rPr>
          <w:rFonts w:ascii="Arial" w:hAnsi="Arial" w:cs="Arial"/>
          <w:bCs/>
          <w:sz w:val="28"/>
          <w:szCs w:val="28"/>
        </w:rPr>
      </w:pPr>
    </w:p>
    <w:p w14:paraId="4A13BC16" w14:textId="28B45027" w:rsidR="004422B5" w:rsidRDefault="004422B5"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A la misma conclusión arribó por lo que se refiere al numeral 27, fracción X, de la Ley del Impuesto sobre la Renta</w:t>
      </w:r>
      <w:r w:rsidR="00405A60">
        <w:rPr>
          <w:rFonts w:ascii="Arial" w:hAnsi="Arial" w:cs="Arial"/>
          <w:bCs/>
          <w:sz w:val="28"/>
          <w:szCs w:val="28"/>
        </w:rPr>
        <w:t>, esto es, que la norma reformada es de naturaleza autoaplicativa.</w:t>
      </w:r>
    </w:p>
    <w:p w14:paraId="7A7A1706" w14:textId="77777777" w:rsidR="00405A60" w:rsidRPr="00405A60" w:rsidRDefault="00405A60" w:rsidP="00405A60">
      <w:pPr>
        <w:spacing w:line="360" w:lineRule="auto"/>
        <w:jc w:val="both"/>
        <w:rPr>
          <w:rFonts w:ascii="Arial" w:hAnsi="Arial" w:cs="Arial"/>
          <w:bCs/>
          <w:sz w:val="28"/>
          <w:szCs w:val="28"/>
        </w:rPr>
      </w:pPr>
    </w:p>
    <w:p w14:paraId="788DFEEF" w14:textId="4A53FAC0" w:rsidR="00405A60" w:rsidRDefault="00405A60"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 xml:space="preserve">En el </w:t>
      </w:r>
      <w:r w:rsidRPr="00405A60">
        <w:rPr>
          <w:rFonts w:ascii="Arial" w:hAnsi="Arial" w:cs="Arial"/>
          <w:b/>
          <w:sz w:val="28"/>
          <w:szCs w:val="28"/>
        </w:rPr>
        <w:t>considerando sexto</w:t>
      </w:r>
      <w:r>
        <w:rPr>
          <w:rFonts w:ascii="Arial" w:hAnsi="Arial" w:cs="Arial"/>
          <w:bCs/>
          <w:sz w:val="28"/>
          <w:szCs w:val="28"/>
        </w:rPr>
        <w:t xml:space="preserve"> analizó las causas de improcedencia del juicio invocadas y no estudiadas por el órgano jurisdiccional, desestimándolas.</w:t>
      </w:r>
    </w:p>
    <w:p w14:paraId="780D88A5" w14:textId="77777777" w:rsidR="00405A60" w:rsidRPr="00405A60" w:rsidRDefault="00405A60" w:rsidP="00405A60">
      <w:pPr>
        <w:spacing w:line="360" w:lineRule="auto"/>
        <w:jc w:val="both"/>
        <w:rPr>
          <w:rFonts w:ascii="Arial" w:hAnsi="Arial" w:cs="Arial"/>
          <w:bCs/>
          <w:sz w:val="28"/>
          <w:szCs w:val="28"/>
        </w:rPr>
      </w:pPr>
    </w:p>
    <w:p w14:paraId="758485CA" w14:textId="5A860D64" w:rsidR="00405A60" w:rsidRPr="00405A60" w:rsidRDefault="00B52967"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En otro aspecto</w:t>
      </w:r>
      <w:r w:rsidR="00405A60" w:rsidRPr="00405A60">
        <w:rPr>
          <w:rFonts w:ascii="Arial" w:hAnsi="Arial" w:cs="Arial"/>
          <w:bCs/>
          <w:sz w:val="28"/>
          <w:szCs w:val="28"/>
        </w:rPr>
        <w:t>, calificó de fundados los planteamientos hechos valer por la Cámara de Senadores del Congreso de la Unión, al rendir su informe justificado, en es</w:t>
      </w:r>
      <w:r>
        <w:rPr>
          <w:rFonts w:ascii="Arial" w:hAnsi="Arial" w:cs="Arial"/>
          <w:bCs/>
          <w:sz w:val="28"/>
          <w:szCs w:val="28"/>
        </w:rPr>
        <w:t>a</w:t>
      </w:r>
      <w:r w:rsidR="00405A60" w:rsidRPr="00405A60">
        <w:rPr>
          <w:rFonts w:ascii="Arial" w:hAnsi="Arial" w:cs="Arial"/>
          <w:bCs/>
          <w:sz w:val="28"/>
          <w:szCs w:val="28"/>
        </w:rPr>
        <w:t xml:space="preserve"> medida sobreseyó </w:t>
      </w:r>
      <w:r w:rsidR="00405A60">
        <w:rPr>
          <w:rFonts w:ascii="Arial" w:hAnsi="Arial" w:cs="Arial"/>
          <w:bCs/>
          <w:sz w:val="28"/>
          <w:szCs w:val="28"/>
        </w:rPr>
        <w:t xml:space="preserve">en el juicio </w:t>
      </w:r>
      <w:r w:rsidR="00405A60" w:rsidRPr="00405A60">
        <w:rPr>
          <w:rFonts w:ascii="Arial" w:hAnsi="Arial" w:cs="Arial"/>
          <w:sz w:val="28"/>
          <w:szCs w:val="28"/>
        </w:rPr>
        <w:t>de conformidad con el artículo 61 fracción XII de la Ley de Amparo, respecto de los actos atribuidos al Presidente de la República, Cámaras de Senadores y Diputados consistentes, en el ámbito de sus atribuciones en la aprobación, emisión, sanción y promulgación del Decreto de reformas de los artículos impugnados.</w:t>
      </w:r>
    </w:p>
    <w:p w14:paraId="2C76B291" w14:textId="77777777" w:rsidR="00405A60" w:rsidRPr="009D18D3" w:rsidRDefault="00405A60" w:rsidP="009D18D3">
      <w:pPr>
        <w:spacing w:line="360" w:lineRule="auto"/>
        <w:jc w:val="both"/>
        <w:rPr>
          <w:rFonts w:ascii="Arial" w:hAnsi="Arial" w:cs="Arial"/>
          <w:bCs/>
          <w:sz w:val="28"/>
          <w:szCs w:val="28"/>
        </w:rPr>
      </w:pPr>
    </w:p>
    <w:p w14:paraId="660A193A" w14:textId="09F1C3F6" w:rsidR="00405A60" w:rsidRDefault="00405A60"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Pr>
          <w:rFonts w:ascii="Arial" w:hAnsi="Arial" w:cs="Arial"/>
          <w:bCs/>
          <w:sz w:val="28"/>
          <w:szCs w:val="28"/>
        </w:rPr>
        <w:t xml:space="preserve">En el </w:t>
      </w:r>
      <w:r w:rsidRPr="009D18D3">
        <w:rPr>
          <w:rFonts w:ascii="Arial" w:hAnsi="Arial" w:cs="Arial"/>
          <w:b/>
          <w:sz w:val="28"/>
          <w:szCs w:val="28"/>
        </w:rPr>
        <w:t>considerando séptimo</w:t>
      </w:r>
      <w:r>
        <w:rPr>
          <w:rFonts w:ascii="Arial" w:hAnsi="Arial" w:cs="Arial"/>
          <w:bCs/>
          <w:sz w:val="28"/>
          <w:szCs w:val="28"/>
        </w:rPr>
        <w:t xml:space="preserve"> </w:t>
      </w:r>
      <w:r w:rsidR="009D18D3">
        <w:rPr>
          <w:rFonts w:ascii="Arial" w:hAnsi="Arial" w:cs="Arial"/>
          <w:bCs/>
          <w:sz w:val="28"/>
          <w:szCs w:val="28"/>
        </w:rPr>
        <w:t>calific</w:t>
      </w:r>
      <w:r w:rsidR="00CA5027">
        <w:rPr>
          <w:rFonts w:ascii="Arial" w:hAnsi="Arial" w:cs="Arial"/>
          <w:bCs/>
          <w:sz w:val="28"/>
          <w:szCs w:val="28"/>
        </w:rPr>
        <w:t>ó</w:t>
      </w:r>
      <w:r w:rsidR="009D18D3">
        <w:rPr>
          <w:rFonts w:ascii="Arial" w:hAnsi="Arial" w:cs="Arial"/>
          <w:bCs/>
          <w:sz w:val="28"/>
          <w:szCs w:val="28"/>
        </w:rPr>
        <w:t xml:space="preserve"> de inoperantes los a</w:t>
      </w:r>
      <w:r w:rsidR="009D71BD">
        <w:rPr>
          <w:rFonts w:ascii="Arial" w:hAnsi="Arial" w:cs="Arial"/>
          <w:bCs/>
          <w:sz w:val="28"/>
          <w:szCs w:val="28"/>
        </w:rPr>
        <w:t>rgumentos por los que la quejosa cuestiona el artículo 27, fracción XV, inciso b)</w:t>
      </w:r>
      <w:r w:rsidR="0006202A">
        <w:rPr>
          <w:rFonts w:ascii="Arial" w:hAnsi="Arial" w:cs="Arial"/>
          <w:bCs/>
          <w:sz w:val="28"/>
          <w:szCs w:val="28"/>
        </w:rPr>
        <w:t>,</w:t>
      </w:r>
      <w:r w:rsidR="009D71BD">
        <w:rPr>
          <w:rFonts w:ascii="Arial" w:hAnsi="Arial" w:cs="Arial"/>
          <w:bCs/>
          <w:sz w:val="28"/>
          <w:szCs w:val="28"/>
        </w:rPr>
        <w:t xml:space="preserve"> de la Ley del Impuesto sobre la Renta.</w:t>
      </w:r>
    </w:p>
    <w:p w14:paraId="0A611794" w14:textId="77777777" w:rsidR="009D71BD" w:rsidRPr="009D71BD" w:rsidRDefault="009D71BD" w:rsidP="009D71BD">
      <w:pPr>
        <w:spacing w:line="360" w:lineRule="auto"/>
        <w:jc w:val="both"/>
        <w:rPr>
          <w:rFonts w:ascii="Arial" w:hAnsi="Arial" w:cs="Arial"/>
          <w:bCs/>
          <w:sz w:val="28"/>
          <w:szCs w:val="28"/>
        </w:rPr>
      </w:pPr>
    </w:p>
    <w:p w14:paraId="1B3CE670" w14:textId="491FC6DA" w:rsidR="009D71BD" w:rsidRPr="009D71BD" w:rsidRDefault="009D71BD" w:rsidP="00454E4D">
      <w:pPr>
        <w:pStyle w:val="Prrafodelista"/>
        <w:numPr>
          <w:ilvl w:val="0"/>
          <w:numId w:val="3"/>
        </w:numPr>
        <w:tabs>
          <w:tab w:val="left" w:pos="66"/>
        </w:tabs>
        <w:spacing w:line="360" w:lineRule="auto"/>
        <w:ind w:left="0" w:right="-234" w:hanging="567"/>
        <w:jc w:val="both"/>
        <w:rPr>
          <w:rFonts w:ascii="Arial" w:hAnsi="Arial" w:cs="Arial"/>
          <w:bCs/>
          <w:sz w:val="28"/>
          <w:szCs w:val="28"/>
        </w:rPr>
      </w:pPr>
      <w:r w:rsidRPr="009D71BD">
        <w:rPr>
          <w:rFonts w:ascii="Arial" w:hAnsi="Arial" w:cs="Arial"/>
          <w:bCs/>
          <w:sz w:val="28"/>
          <w:szCs w:val="28"/>
        </w:rPr>
        <w:t xml:space="preserve">En el </w:t>
      </w:r>
      <w:r w:rsidRPr="009D71BD">
        <w:rPr>
          <w:rFonts w:ascii="Arial" w:hAnsi="Arial" w:cs="Arial"/>
          <w:b/>
          <w:sz w:val="28"/>
          <w:szCs w:val="28"/>
        </w:rPr>
        <w:t>considerando octavo</w:t>
      </w:r>
      <w:r w:rsidRPr="009D71BD">
        <w:rPr>
          <w:rFonts w:ascii="Arial" w:hAnsi="Arial" w:cs="Arial"/>
          <w:bCs/>
          <w:sz w:val="28"/>
          <w:szCs w:val="28"/>
        </w:rPr>
        <w:t xml:space="preserve"> determinó que deben remitirse los autos al Máximo Tribunal del país en virtud de que </w:t>
      </w:r>
      <w:r>
        <w:rPr>
          <w:rFonts w:ascii="Arial" w:hAnsi="Arial" w:cs="Arial"/>
          <w:bCs/>
          <w:sz w:val="28"/>
          <w:szCs w:val="28"/>
        </w:rPr>
        <w:t>estimó</w:t>
      </w:r>
      <w:r w:rsidRPr="009D71BD">
        <w:rPr>
          <w:rFonts w:ascii="Arial" w:hAnsi="Arial" w:cs="Arial"/>
          <w:bCs/>
          <w:sz w:val="28"/>
          <w:szCs w:val="28"/>
        </w:rPr>
        <w:t xml:space="preserve"> que no se actualizan los supuestos de competencia delegada por ese órgano colegiado sobre el </w:t>
      </w:r>
      <w:r w:rsidRPr="009D71BD">
        <w:rPr>
          <w:rFonts w:ascii="Arial" w:hAnsi="Arial" w:cs="Arial"/>
          <w:sz w:val="28"/>
          <w:szCs w:val="28"/>
        </w:rPr>
        <w:lastRenderedPageBreak/>
        <w:t>planteamiento de inconstitucionalidad del artículo 27, fracción X</w:t>
      </w:r>
      <w:r w:rsidR="0006202A">
        <w:rPr>
          <w:rFonts w:ascii="Arial" w:hAnsi="Arial" w:cs="Arial"/>
          <w:sz w:val="28"/>
          <w:szCs w:val="28"/>
        </w:rPr>
        <w:t>,</w:t>
      </w:r>
      <w:r w:rsidRPr="009D71BD">
        <w:rPr>
          <w:rFonts w:ascii="Arial" w:hAnsi="Arial" w:cs="Arial"/>
          <w:sz w:val="28"/>
          <w:szCs w:val="28"/>
        </w:rPr>
        <w:t xml:space="preserve"> de la Ley del Impuesto sobre la Renta. Esto, de conformidad con los artículos 83, primer párrafo, de la Ley de Amparo y 10, fracción III, de la Ley Orgánica del Poder Judicial de la Federación.</w:t>
      </w:r>
    </w:p>
    <w:p w14:paraId="32E9D5AD" w14:textId="77777777" w:rsidR="008764E0" w:rsidRDefault="008764E0" w:rsidP="00454E4D">
      <w:pPr>
        <w:spacing w:line="360" w:lineRule="auto"/>
        <w:ind w:right="-234"/>
        <w:jc w:val="both"/>
        <w:rPr>
          <w:rFonts w:ascii="Arial" w:hAnsi="Arial" w:cs="Arial"/>
          <w:bCs/>
          <w:sz w:val="28"/>
          <w:szCs w:val="28"/>
          <w:lang w:val="es-ES_tradnl"/>
        </w:rPr>
      </w:pPr>
    </w:p>
    <w:p w14:paraId="280C556B" w14:textId="77777777" w:rsidR="008E42D8" w:rsidRPr="006F30EA" w:rsidRDefault="008E42D8" w:rsidP="00454E4D">
      <w:pPr>
        <w:pStyle w:val="corte4fondo"/>
        <w:tabs>
          <w:tab w:val="center" w:pos="4420"/>
          <w:tab w:val="left" w:pos="6975"/>
        </w:tabs>
        <w:spacing w:line="276" w:lineRule="auto"/>
        <w:ind w:right="-234" w:firstLine="0"/>
        <w:jc w:val="center"/>
        <w:rPr>
          <w:rFonts w:cs="Arial"/>
          <w:sz w:val="28"/>
          <w:szCs w:val="28"/>
        </w:rPr>
      </w:pPr>
      <w:r w:rsidRPr="006F30EA">
        <w:rPr>
          <w:rFonts w:cs="Arial"/>
          <w:b/>
          <w:sz w:val="28"/>
          <w:szCs w:val="28"/>
          <w:lang w:val="es-MX"/>
        </w:rPr>
        <w:t>V. ESTUDIO DE FONDO</w:t>
      </w:r>
    </w:p>
    <w:p w14:paraId="7C35AB0E" w14:textId="77777777" w:rsidR="008E42D8" w:rsidRPr="00B610BC" w:rsidRDefault="008E42D8" w:rsidP="00454E4D">
      <w:pPr>
        <w:pStyle w:val="corte4fondo"/>
        <w:tabs>
          <w:tab w:val="center" w:pos="4420"/>
          <w:tab w:val="left" w:pos="6975"/>
        </w:tabs>
        <w:ind w:right="-234" w:firstLine="0"/>
        <w:jc w:val="center"/>
        <w:rPr>
          <w:rFonts w:cs="Arial"/>
          <w:b/>
          <w:sz w:val="28"/>
          <w:szCs w:val="28"/>
          <w:lang w:val="es-MX"/>
        </w:rPr>
      </w:pPr>
    </w:p>
    <w:p w14:paraId="31F03957" w14:textId="0685A739" w:rsidR="008E42D8" w:rsidRDefault="008E42D8" w:rsidP="00454E4D">
      <w:pPr>
        <w:pStyle w:val="corte4fondo"/>
        <w:numPr>
          <w:ilvl w:val="0"/>
          <w:numId w:val="3"/>
        </w:numPr>
        <w:ind w:left="0" w:right="-234" w:hanging="567"/>
        <w:rPr>
          <w:rFonts w:cs="Arial"/>
          <w:bCs/>
          <w:sz w:val="28"/>
          <w:szCs w:val="28"/>
          <w:lang w:val="es-MX"/>
        </w:rPr>
      </w:pPr>
      <w:r w:rsidRPr="00B610BC">
        <w:rPr>
          <w:rFonts w:cs="Arial"/>
          <w:b/>
          <w:sz w:val="28"/>
          <w:szCs w:val="28"/>
          <w:lang w:val="es-MX"/>
        </w:rPr>
        <w:t>V.1. Problema jurídico I.</w:t>
      </w:r>
      <w:r>
        <w:rPr>
          <w:rFonts w:cs="Arial"/>
          <w:bCs/>
          <w:sz w:val="28"/>
          <w:szCs w:val="28"/>
          <w:lang w:val="es-MX"/>
        </w:rPr>
        <w:t xml:space="preserve"> El problema jurídico que abordará esta Segunda Sala consiste en determinar si el artículo </w:t>
      </w:r>
      <w:r w:rsidRPr="003D6349">
        <w:rPr>
          <w:rFonts w:cs="Arial"/>
          <w:bCs/>
          <w:sz w:val="28"/>
          <w:szCs w:val="28"/>
          <w:lang w:val="es-MX"/>
        </w:rPr>
        <w:t>27, fracción X, de la LISR, resulta o no constitucionalmente razonable, de conformidad</w:t>
      </w:r>
      <w:r>
        <w:rPr>
          <w:rFonts w:cs="Arial"/>
          <w:bCs/>
          <w:sz w:val="28"/>
          <w:szCs w:val="28"/>
          <w:lang w:val="es-MX"/>
        </w:rPr>
        <w:t xml:space="preserve"> con lo previsto en el artículo 16 de la Ley Fundamental, así como si desconoce o no el derecho al mínimo vital.</w:t>
      </w:r>
    </w:p>
    <w:p w14:paraId="67D47ED1" w14:textId="77777777" w:rsidR="008E42D8" w:rsidRDefault="008E42D8" w:rsidP="00454E4D">
      <w:pPr>
        <w:pStyle w:val="corte4fondo"/>
        <w:ind w:right="-234" w:firstLine="0"/>
        <w:jc w:val="center"/>
        <w:rPr>
          <w:rFonts w:cs="Arial"/>
          <w:b/>
          <w:sz w:val="28"/>
          <w:szCs w:val="28"/>
          <w:lang w:val="es-MX"/>
        </w:rPr>
      </w:pPr>
    </w:p>
    <w:p w14:paraId="5E120B50" w14:textId="77777777" w:rsidR="008E42D8" w:rsidRPr="00DE48B5" w:rsidRDefault="008E42D8" w:rsidP="00454E4D">
      <w:pPr>
        <w:pStyle w:val="corte4fondo"/>
        <w:ind w:right="-234" w:firstLine="0"/>
        <w:jc w:val="center"/>
        <w:rPr>
          <w:rFonts w:cs="Arial"/>
          <w:b/>
          <w:sz w:val="28"/>
          <w:szCs w:val="28"/>
          <w:u w:val="single"/>
          <w:lang w:val="es-MX"/>
        </w:rPr>
      </w:pPr>
      <w:r>
        <w:rPr>
          <w:rFonts w:cs="Arial"/>
          <w:b/>
          <w:sz w:val="28"/>
          <w:szCs w:val="28"/>
          <w:lang w:val="es-MX"/>
        </w:rPr>
        <w:t xml:space="preserve">RAZONABILIDAD. EL ARTÍCULO 27, FRACCIÓN X, DE LA LISR, </w:t>
      </w:r>
      <w:r w:rsidRPr="00DE48B5">
        <w:rPr>
          <w:rFonts w:cs="Arial"/>
          <w:b/>
          <w:sz w:val="28"/>
          <w:szCs w:val="28"/>
          <w:u w:val="single"/>
          <w:lang w:val="es-MX"/>
        </w:rPr>
        <w:t>TRANSGREDE DICHO PRINCIPIO</w:t>
      </w:r>
    </w:p>
    <w:p w14:paraId="7548F1C6" w14:textId="77777777" w:rsidR="008E42D8" w:rsidRPr="00B976D4" w:rsidRDefault="008E42D8" w:rsidP="00454E4D">
      <w:pPr>
        <w:pStyle w:val="corte4fondo"/>
        <w:ind w:right="-234" w:firstLine="0"/>
        <w:jc w:val="center"/>
        <w:rPr>
          <w:rFonts w:cs="Arial"/>
          <w:b/>
          <w:sz w:val="28"/>
          <w:szCs w:val="28"/>
          <w:lang w:val="es-MX"/>
        </w:rPr>
      </w:pPr>
      <w:r>
        <w:rPr>
          <w:rFonts w:cs="Arial"/>
          <w:b/>
          <w:sz w:val="28"/>
          <w:szCs w:val="28"/>
          <w:lang w:val="es-MX"/>
        </w:rPr>
        <w:t>SÍNTESIS DE LOS ARGUMENTOS</w:t>
      </w:r>
    </w:p>
    <w:p w14:paraId="0A70207C" w14:textId="77777777" w:rsidR="008E42D8" w:rsidRDefault="008E42D8" w:rsidP="00454E4D">
      <w:pPr>
        <w:pStyle w:val="corte4fondo"/>
        <w:tabs>
          <w:tab w:val="left" w:pos="2460"/>
        </w:tabs>
        <w:ind w:right="-234" w:firstLine="0"/>
        <w:rPr>
          <w:rFonts w:cs="Arial"/>
          <w:bCs/>
          <w:sz w:val="28"/>
          <w:szCs w:val="28"/>
          <w:lang w:val="es-MX"/>
        </w:rPr>
      </w:pPr>
    </w:p>
    <w:p w14:paraId="0A9AE9BA" w14:textId="506CEF7A" w:rsidR="008E42D8" w:rsidRPr="003D6349" w:rsidRDefault="008E42D8" w:rsidP="00454E4D">
      <w:pPr>
        <w:pStyle w:val="corte4fondo"/>
        <w:numPr>
          <w:ilvl w:val="0"/>
          <w:numId w:val="3"/>
        </w:numPr>
        <w:ind w:left="0" w:right="-234" w:hanging="567"/>
        <w:rPr>
          <w:rFonts w:cs="Arial"/>
          <w:bCs/>
          <w:sz w:val="28"/>
          <w:szCs w:val="28"/>
          <w:lang w:val="es-MX"/>
        </w:rPr>
      </w:pPr>
      <w:r w:rsidRPr="003D6349">
        <w:rPr>
          <w:rFonts w:cs="Arial"/>
          <w:bCs/>
          <w:sz w:val="28"/>
          <w:szCs w:val="28"/>
          <w:lang w:val="es-MX"/>
        </w:rPr>
        <w:t xml:space="preserve">En el </w:t>
      </w:r>
      <w:r w:rsidRPr="003D6349">
        <w:rPr>
          <w:rFonts w:cs="Arial"/>
          <w:b/>
          <w:sz w:val="28"/>
          <w:szCs w:val="28"/>
          <w:lang w:val="es-MX"/>
        </w:rPr>
        <w:t>concepto de violación sexto</w:t>
      </w:r>
      <w:r w:rsidRPr="003D6349">
        <w:rPr>
          <w:rFonts w:cs="Arial"/>
          <w:bCs/>
          <w:sz w:val="28"/>
          <w:szCs w:val="28"/>
          <w:lang w:val="es-MX"/>
        </w:rPr>
        <w:t xml:space="preserve"> la quejosa aduce, en esencia, que la porción normativa reclamada genera mayores y nuevas cargas sobre los contribuyentes que pretendan realizar deducciones, ya que, para la asistencia técnica, transferencia de tecnología o regalías, estará obligado a comprobar que quien preste el servicio tenga activos, maquinaria y materiales propios, y que cuenta con los conocimientos técnicos para la prestación del servicio, es decir, obliga a indagar en la vida privada y propiedades, así como en la contabilidad de sus proveedores.</w:t>
      </w:r>
    </w:p>
    <w:p w14:paraId="74052C48" w14:textId="77777777" w:rsidR="008E42D8" w:rsidRDefault="008E42D8" w:rsidP="00454E4D">
      <w:pPr>
        <w:pStyle w:val="corte4fondo"/>
        <w:ind w:right="-234" w:firstLine="0"/>
        <w:rPr>
          <w:rFonts w:cs="Arial"/>
          <w:bCs/>
          <w:sz w:val="28"/>
          <w:szCs w:val="28"/>
          <w:lang w:val="es-MX"/>
        </w:rPr>
      </w:pPr>
    </w:p>
    <w:p w14:paraId="0580AA57"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Estos nuevos requisitos y cargas en perjuicio de los contribuyentes no se encuentran justificados y resultan mucho más gravosos para el contribuyente, ya que afectan la posibilidad de efectuar el derecho a la </w:t>
      </w:r>
      <w:r>
        <w:rPr>
          <w:rFonts w:cs="Arial"/>
          <w:bCs/>
          <w:sz w:val="28"/>
          <w:szCs w:val="28"/>
          <w:lang w:val="es-MX"/>
        </w:rPr>
        <w:lastRenderedPageBreak/>
        <w:t>deducción, basándose en elementos que no guardan ninguna relación con el contribuyente, lo que representa una medida desproporcional.</w:t>
      </w:r>
    </w:p>
    <w:p w14:paraId="3413798A" w14:textId="77777777" w:rsidR="008E42D8" w:rsidRDefault="008E42D8" w:rsidP="00454E4D">
      <w:pPr>
        <w:pStyle w:val="corte4fondo"/>
        <w:ind w:right="-234" w:firstLine="0"/>
        <w:rPr>
          <w:rFonts w:cs="Arial"/>
          <w:bCs/>
          <w:sz w:val="28"/>
          <w:szCs w:val="28"/>
          <w:lang w:val="es-MX"/>
        </w:rPr>
      </w:pPr>
    </w:p>
    <w:p w14:paraId="6A2A63DE" w14:textId="7E2BF6E1"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De la exposición de motivos de la iniciativa por la que se propuso la creación del precepto reclamado, se advierte que la finalidad que se buscó con ella consistió en que la limitación a la deducción se armonizó con la reciente reforma en materia de subcontratación, para evitar la simulación de prestación de servicios, lo cual no resulta una justificación razonable y que corresponda a la realidad, toda vez que se impone al </w:t>
      </w:r>
      <w:r w:rsidRPr="003D6349">
        <w:rPr>
          <w:rFonts w:cs="Arial"/>
          <w:bCs/>
          <w:sz w:val="28"/>
          <w:szCs w:val="28"/>
          <w:lang w:val="es-MX"/>
        </w:rPr>
        <w:t>particular</w:t>
      </w:r>
      <w:r>
        <w:rPr>
          <w:rFonts w:cs="Arial"/>
          <w:bCs/>
          <w:sz w:val="28"/>
          <w:szCs w:val="28"/>
          <w:lang w:val="es-MX"/>
        </w:rPr>
        <w:t xml:space="preserve"> la obligación de investigar la vida de sus proveedores.</w:t>
      </w:r>
    </w:p>
    <w:p w14:paraId="77463973" w14:textId="77777777" w:rsidR="008E42D8" w:rsidRDefault="008E42D8" w:rsidP="00454E4D">
      <w:pPr>
        <w:pStyle w:val="corte4fondo"/>
        <w:ind w:right="-234" w:firstLine="0"/>
        <w:rPr>
          <w:rFonts w:cs="Arial"/>
          <w:bCs/>
          <w:sz w:val="28"/>
          <w:szCs w:val="28"/>
          <w:lang w:val="es-MX"/>
        </w:rPr>
      </w:pPr>
    </w:p>
    <w:p w14:paraId="5C16F001" w14:textId="77777777" w:rsidR="008E42D8" w:rsidRDefault="008E42D8" w:rsidP="004E6F1D">
      <w:pPr>
        <w:pStyle w:val="corte4fondo"/>
        <w:numPr>
          <w:ilvl w:val="0"/>
          <w:numId w:val="3"/>
        </w:numPr>
        <w:ind w:left="709" w:right="-234" w:hanging="709"/>
        <w:rPr>
          <w:rFonts w:cs="Arial"/>
          <w:bCs/>
          <w:sz w:val="28"/>
          <w:szCs w:val="28"/>
          <w:lang w:val="es-MX"/>
        </w:rPr>
      </w:pPr>
      <w:r>
        <w:rPr>
          <w:rFonts w:cs="Arial"/>
          <w:bCs/>
          <w:sz w:val="28"/>
          <w:szCs w:val="28"/>
          <w:lang w:val="es-MX"/>
        </w:rPr>
        <w:t>Además, el precepto reclamado no es necesario pues la medida contenida en él debe ser inevitable, es decir, que no exista otra alternativa menos lesiva que la elegida. Al limitar la deducción de ninguna manera se obtiene una mejora en la forma de revisar su procedencia y legalidad.</w:t>
      </w:r>
    </w:p>
    <w:p w14:paraId="770240AF" w14:textId="77777777" w:rsidR="008E42D8" w:rsidRPr="005C6C46" w:rsidRDefault="008E42D8" w:rsidP="00454E4D">
      <w:pPr>
        <w:spacing w:line="360" w:lineRule="auto"/>
        <w:ind w:right="-234"/>
        <w:jc w:val="both"/>
        <w:rPr>
          <w:rFonts w:ascii="Arial" w:hAnsi="Arial" w:cs="Arial"/>
          <w:bCs/>
          <w:sz w:val="28"/>
          <w:szCs w:val="28"/>
        </w:rPr>
      </w:pPr>
    </w:p>
    <w:p w14:paraId="2C78701D" w14:textId="1AF770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Tampoco la medida contenida en el precepto reclamado es proporcional en sentido estricto, dado que provoca que el contribuyente absorba la carga fiscal y económica por actos causados por otras personas, en este caso los proveedores.</w:t>
      </w:r>
    </w:p>
    <w:p w14:paraId="2371C9CD" w14:textId="77777777" w:rsidR="008E42D8" w:rsidRDefault="008E42D8" w:rsidP="00454E4D">
      <w:pPr>
        <w:pStyle w:val="corte4fondo"/>
        <w:ind w:right="-234" w:firstLine="0"/>
        <w:rPr>
          <w:rFonts w:cs="Arial"/>
          <w:bCs/>
          <w:sz w:val="28"/>
          <w:szCs w:val="28"/>
          <w:lang w:val="es-MX"/>
        </w:rPr>
      </w:pPr>
    </w:p>
    <w:p w14:paraId="5F5778F7" w14:textId="58DA1B4D" w:rsidR="008E42D8" w:rsidRPr="00B62B91" w:rsidRDefault="008E42D8" w:rsidP="00454E4D">
      <w:pPr>
        <w:pStyle w:val="corte4fondo"/>
        <w:ind w:right="-234" w:firstLine="0"/>
        <w:jc w:val="center"/>
        <w:rPr>
          <w:rFonts w:cs="Arial"/>
          <w:b/>
          <w:sz w:val="28"/>
          <w:szCs w:val="28"/>
          <w:lang w:val="es-MX"/>
        </w:rPr>
      </w:pPr>
      <w:r>
        <w:rPr>
          <w:rFonts w:cs="Arial"/>
          <w:b/>
          <w:sz w:val="28"/>
          <w:szCs w:val="28"/>
          <w:lang w:val="es-MX"/>
        </w:rPr>
        <w:t>EXAMEN DE LOS MOTIVO</w:t>
      </w:r>
      <w:r w:rsidR="00A442C8">
        <w:rPr>
          <w:rFonts w:cs="Arial"/>
          <w:b/>
          <w:sz w:val="28"/>
          <w:szCs w:val="28"/>
          <w:lang w:val="es-MX"/>
        </w:rPr>
        <w:t>S</w:t>
      </w:r>
      <w:r>
        <w:rPr>
          <w:rFonts w:cs="Arial"/>
          <w:b/>
          <w:sz w:val="28"/>
          <w:szCs w:val="28"/>
          <w:lang w:val="es-MX"/>
        </w:rPr>
        <w:t xml:space="preserve"> DE INCONFORMIDAD</w:t>
      </w:r>
    </w:p>
    <w:p w14:paraId="39C87E1D" w14:textId="77777777" w:rsidR="008E42D8" w:rsidRDefault="008E42D8" w:rsidP="00454E4D">
      <w:pPr>
        <w:pStyle w:val="corte4fondo"/>
        <w:ind w:right="-234" w:firstLine="0"/>
        <w:rPr>
          <w:rFonts w:cs="Arial"/>
          <w:bCs/>
          <w:sz w:val="28"/>
          <w:szCs w:val="28"/>
          <w:lang w:val="es-MX"/>
        </w:rPr>
      </w:pPr>
    </w:p>
    <w:p w14:paraId="5B9AE4F7" w14:textId="5F6C8CB4"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Los </w:t>
      </w:r>
      <w:r w:rsidR="003D6349">
        <w:rPr>
          <w:rFonts w:cs="Arial"/>
          <w:bCs/>
          <w:sz w:val="28"/>
          <w:szCs w:val="28"/>
          <w:lang w:val="es-MX"/>
        </w:rPr>
        <w:t>argumentos</w:t>
      </w:r>
      <w:r>
        <w:rPr>
          <w:rFonts w:cs="Arial"/>
          <w:bCs/>
          <w:sz w:val="28"/>
          <w:szCs w:val="28"/>
          <w:lang w:val="es-MX"/>
        </w:rPr>
        <w:t xml:space="preserve"> resultan </w:t>
      </w:r>
      <w:r>
        <w:rPr>
          <w:rFonts w:cs="Arial"/>
          <w:b/>
          <w:sz w:val="28"/>
          <w:szCs w:val="28"/>
          <w:lang w:val="es-MX"/>
        </w:rPr>
        <w:t>inoperantes</w:t>
      </w:r>
      <w:r>
        <w:rPr>
          <w:rFonts w:cs="Arial"/>
          <w:bCs/>
          <w:sz w:val="28"/>
          <w:szCs w:val="28"/>
          <w:lang w:val="es-MX"/>
        </w:rPr>
        <w:t xml:space="preserve"> e</w:t>
      </w:r>
      <w:r w:rsidRPr="00B62B91">
        <w:rPr>
          <w:rFonts w:cs="Arial"/>
          <w:b/>
          <w:sz w:val="28"/>
          <w:szCs w:val="28"/>
          <w:lang w:val="es-MX"/>
        </w:rPr>
        <w:t xml:space="preserve"> infundados</w:t>
      </w:r>
      <w:r>
        <w:rPr>
          <w:rFonts w:cs="Arial"/>
          <w:b/>
          <w:sz w:val="28"/>
          <w:szCs w:val="28"/>
          <w:lang w:val="es-MX"/>
        </w:rPr>
        <w:t>.</w:t>
      </w:r>
    </w:p>
    <w:p w14:paraId="604ECE0A" w14:textId="77777777" w:rsidR="008E42D8" w:rsidRDefault="008E42D8" w:rsidP="00454E4D">
      <w:pPr>
        <w:pStyle w:val="corte4fondo"/>
        <w:ind w:right="-234" w:firstLine="0"/>
        <w:rPr>
          <w:rFonts w:cs="Arial"/>
          <w:bCs/>
          <w:sz w:val="28"/>
          <w:szCs w:val="28"/>
          <w:lang w:val="es-MX"/>
        </w:rPr>
      </w:pPr>
    </w:p>
    <w:p w14:paraId="4A434E91"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El artículo y porción normativa reclamada es del tenor siguiente:</w:t>
      </w:r>
    </w:p>
    <w:p w14:paraId="1329F0F6" w14:textId="77777777" w:rsidR="008E42D8" w:rsidRPr="00200C8D" w:rsidRDefault="008E42D8" w:rsidP="00200C8D">
      <w:pPr>
        <w:pStyle w:val="Estilo"/>
        <w:spacing w:line="360" w:lineRule="auto"/>
        <w:ind w:right="-234"/>
        <w:rPr>
          <w:b/>
          <w:bCs/>
          <w:sz w:val="28"/>
          <w:szCs w:val="24"/>
        </w:rPr>
      </w:pPr>
    </w:p>
    <w:p w14:paraId="4B0DD081" w14:textId="77777777" w:rsidR="008E42D8" w:rsidRDefault="008E42D8" w:rsidP="00454E4D">
      <w:pPr>
        <w:pStyle w:val="Estilo"/>
        <w:spacing w:line="276" w:lineRule="auto"/>
        <w:ind w:left="709" w:right="-234"/>
      </w:pPr>
      <w:r w:rsidRPr="002D0138">
        <w:rPr>
          <w:b/>
          <w:bCs/>
        </w:rPr>
        <w:t>Artículo 27.</w:t>
      </w:r>
      <w:r>
        <w:t xml:space="preserve"> Las deducciones autorizadas en este Título deberán reunir los siguientes requisitos:</w:t>
      </w:r>
    </w:p>
    <w:p w14:paraId="6C04B51C" w14:textId="77777777" w:rsidR="008E42D8" w:rsidRDefault="008E42D8" w:rsidP="00454E4D">
      <w:pPr>
        <w:pStyle w:val="Estilo"/>
        <w:spacing w:line="276" w:lineRule="auto"/>
        <w:ind w:left="709" w:right="-234"/>
      </w:pPr>
    </w:p>
    <w:p w14:paraId="0BA4E19F" w14:textId="77777777" w:rsidR="008E42D8" w:rsidRDefault="008E42D8" w:rsidP="00454E4D">
      <w:pPr>
        <w:pStyle w:val="Estilo"/>
        <w:spacing w:line="276" w:lineRule="auto"/>
        <w:ind w:left="709" w:right="-234"/>
      </w:pPr>
      <w:r>
        <w:t>[…]</w:t>
      </w:r>
    </w:p>
    <w:p w14:paraId="4F703A59" w14:textId="77777777" w:rsidR="008E42D8" w:rsidRDefault="008E42D8" w:rsidP="00454E4D">
      <w:pPr>
        <w:pStyle w:val="Estilo"/>
        <w:spacing w:line="276" w:lineRule="auto"/>
        <w:ind w:left="709" w:right="-234"/>
      </w:pPr>
    </w:p>
    <w:p w14:paraId="1F7B3AE8" w14:textId="77777777" w:rsidR="008E42D8" w:rsidRDefault="008E42D8" w:rsidP="00454E4D">
      <w:pPr>
        <w:pStyle w:val="Estilo"/>
        <w:spacing w:line="276" w:lineRule="auto"/>
        <w:ind w:left="709" w:right="-234"/>
      </w:pPr>
      <w:r w:rsidRPr="002D0138">
        <w:rPr>
          <w:b/>
          <w:bCs/>
        </w:rPr>
        <w:lastRenderedPageBreak/>
        <w:t>X.</w:t>
      </w:r>
      <w:r>
        <w:t xml:space="preserve"> Que en los casos de asistencia técnica, de transferencia de tecnología o de regalías, se compruebe ante las autoridades fiscales que quien proporciona los conocimientos cuenta con elementos técnicos propios para ello; que se preste en forma directa y no a través de terceros, excepto cuando se trate de los supuestos a que se refiere el artículo 15-D, tercer párrafo del Código Fiscal de la Federación, y que no consista en la simple posibilidad de obtenerla, sino en servicios que efectivamente se lleven a cabo.</w:t>
      </w:r>
    </w:p>
    <w:p w14:paraId="558F9033" w14:textId="77777777" w:rsidR="008E42D8" w:rsidRDefault="008E42D8" w:rsidP="00454E4D">
      <w:pPr>
        <w:pStyle w:val="Estilo"/>
        <w:spacing w:line="276" w:lineRule="auto"/>
        <w:ind w:left="709" w:right="-234"/>
      </w:pPr>
    </w:p>
    <w:p w14:paraId="7F9BDE06" w14:textId="77777777" w:rsidR="008E42D8" w:rsidRDefault="008E42D8" w:rsidP="00454E4D">
      <w:pPr>
        <w:pStyle w:val="Estilo"/>
        <w:spacing w:line="276" w:lineRule="auto"/>
        <w:ind w:left="709" w:right="-234"/>
      </w:pPr>
      <w:r>
        <w:t>[…]</w:t>
      </w:r>
    </w:p>
    <w:p w14:paraId="47F65819" w14:textId="77777777" w:rsidR="00DC0ECC" w:rsidRPr="00DC0ECC" w:rsidRDefault="00DC0ECC" w:rsidP="00DC0ECC">
      <w:pPr>
        <w:pStyle w:val="Estilo"/>
        <w:spacing w:line="360" w:lineRule="auto"/>
        <w:ind w:right="-234"/>
        <w:rPr>
          <w:sz w:val="28"/>
          <w:szCs w:val="24"/>
        </w:rPr>
      </w:pPr>
    </w:p>
    <w:p w14:paraId="64236DE6" w14:textId="59E2EB89" w:rsidR="008E42D8" w:rsidRPr="00004F30"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El citado precepto establece como requisito</w:t>
      </w:r>
      <w:r w:rsidR="00CA5027">
        <w:rPr>
          <w:rFonts w:cs="Arial"/>
          <w:bCs/>
          <w:sz w:val="28"/>
          <w:szCs w:val="28"/>
          <w:lang w:val="es-MX"/>
        </w:rPr>
        <w:t>s</w:t>
      </w:r>
      <w:r>
        <w:rPr>
          <w:rFonts w:cs="Arial"/>
          <w:bCs/>
          <w:sz w:val="28"/>
          <w:szCs w:val="28"/>
          <w:lang w:val="es-MX"/>
        </w:rPr>
        <w:t xml:space="preserve"> que debe reunir una deducción en l</w:t>
      </w:r>
      <w:r w:rsidR="00CA5027">
        <w:rPr>
          <w:rFonts w:cs="Arial"/>
          <w:bCs/>
          <w:sz w:val="28"/>
          <w:szCs w:val="28"/>
          <w:lang w:val="es-MX"/>
        </w:rPr>
        <w:t>os</w:t>
      </w:r>
      <w:r>
        <w:rPr>
          <w:rFonts w:cs="Arial"/>
          <w:bCs/>
          <w:sz w:val="28"/>
          <w:szCs w:val="28"/>
          <w:lang w:val="es-MX"/>
        </w:rPr>
        <w:t xml:space="preserve"> caso</w:t>
      </w:r>
      <w:r w:rsidR="00CA5027">
        <w:rPr>
          <w:rFonts w:cs="Arial"/>
          <w:bCs/>
          <w:sz w:val="28"/>
          <w:szCs w:val="28"/>
          <w:lang w:val="es-MX"/>
        </w:rPr>
        <w:t>s</w:t>
      </w:r>
      <w:r>
        <w:rPr>
          <w:rFonts w:cs="Arial"/>
          <w:bCs/>
          <w:sz w:val="28"/>
          <w:szCs w:val="28"/>
          <w:lang w:val="es-MX"/>
        </w:rPr>
        <w:t xml:space="preserve"> de: </w:t>
      </w:r>
      <w:r w:rsidRPr="000C4F33">
        <w:rPr>
          <w:rFonts w:cs="Arial"/>
          <w:b/>
          <w:sz w:val="28"/>
          <w:szCs w:val="28"/>
          <w:lang w:val="es-MX"/>
        </w:rPr>
        <w:t>a)</w:t>
      </w:r>
      <w:r>
        <w:rPr>
          <w:rFonts w:cs="Arial"/>
          <w:bCs/>
          <w:sz w:val="28"/>
          <w:szCs w:val="28"/>
          <w:lang w:val="es-MX"/>
        </w:rPr>
        <w:t xml:space="preserve"> asistencia técnica, </w:t>
      </w:r>
      <w:r w:rsidRPr="000C4F33">
        <w:rPr>
          <w:rFonts w:cs="Arial"/>
          <w:b/>
          <w:sz w:val="28"/>
          <w:szCs w:val="28"/>
          <w:lang w:val="es-MX"/>
        </w:rPr>
        <w:t>b)</w:t>
      </w:r>
      <w:r>
        <w:rPr>
          <w:rFonts w:cs="Arial"/>
          <w:bCs/>
          <w:sz w:val="28"/>
          <w:szCs w:val="28"/>
          <w:lang w:val="es-MX"/>
        </w:rPr>
        <w:t xml:space="preserve"> transferencia de tecnología o, </w:t>
      </w:r>
      <w:r w:rsidRPr="000C4F33">
        <w:rPr>
          <w:rFonts w:cs="Arial"/>
          <w:b/>
          <w:sz w:val="28"/>
          <w:szCs w:val="28"/>
          <w:lang w:val="es-MX"/>
        </w:rPr>
        <w:t>c)</w:t>
      </w:r>
      <w:r>
        <w:rPr>
          <w:rFonts w:cs="Arial"/>
          <w:bCs/>
          <w:sz w:val="28"/>
          <w:szCs w:val="28"/>
          <w:lang w:val="es-MX"/>
        </w:rPr>
        <w:t xml:space="preserve"> regalías, que se compruebe ante la autoridad fiscal que quien proporciona los conocimientos cuenta con: </w:t>
      </w:r>
      <w:r w:rsidRPr="00004F30">
        <w:rPr>
          <w:rFonts w:cs="Arial"/>
          <w:b/>
          <w:sz w:val="28"/>
          <w:szCs w:val="28"/>
          <w:lang w:val="es-MX"/>
        </w:rPr>
        <w:t>a)</w:t>
      </w:r>
      <w:r>
        <w:rPr>
          <w:rFonts w:cs="Arial"/>
          <w:bCs/>
          <w:sz w:val="28"/>
          <w:szCs w:val="28"/>
          <w:lang w:val="es-MX"/>
        </w:rPr>
        <w:t xml:space="preserve"> elementos técnicos propios, </w:t>
      </w:r>
      <w:r>
        <w:rPr>
          <w:rFonts w:cs="Arial"/>
          <w:b/>
          <w:sz w:val="28"/>
          <w:szCs w:val="28"/>
          <w:lang w:val="es-MX"/>
        </w:rPr>
        <w:t>b)</w:t>
      </w:r>
      <w:r>
        <w:rPr>
          <w:rFonts w:cs="Arial"/>
          <w:bCs/>
          <w:sz w:val="28"/>
          <w:szCs w:val="28"/>
          <w:lang w:val="es-MX"/>
        </w:rPr>
        <w:t xml:space="preserve"> que se presta en forma directa y no a través de tercero, con ciertas excepciones, y, </w:t>
      </w:r>
      <w:r>
        <w:rPr>
          <w:rFonts w:cs="Arial"/>
          <w:b/>
          <w:sz w:val="28"/>
          <w:szCs w:val="28"/>
          <w:lang w:val="es-MX"/>
        </w:rPr>
        <w:t>c)</w:t>
      </w:r>
      <w:r>
        <w:rPr>
          <w:rFonts w:cs="Arial"/>
          <w:bCs/>
          <w:sz w:val="28"/>
          <w:szCs w:val="28"/>
          <w:lang w:val="es-MX"/>
        </w:rPr>
        <w:t xml:space="preserve"> que no consista en la simple posibilidad de obtenerlos, sino en servicios que efectivamente se lleven a cabo.</w:t>
      </w:r>
    </w:p>
    <w:p w14:paraId="3E3C0DAF" w14:textId="77777777" w:rsidR="008E42D8" w:rsidRDefault="008E42D8" w:rsidP="00454E4D">
      <w:pPr>
        <w:pStyle w:val="corte4fondo"/>
        <w:ind w:right="-234" w:firstLine="0"/>
        <w:rPr>
          <w:rFonts w:cs="Arial"/>
          <w:bCs/>
          <w:sz w:val="28"/>
          <w:szCs w:val="28"/>
          <w:lang w:val="es-MX"/>
        </w:rPr>
      </w:pPr>
    </w:p>
    <w:p w14:paraId="20E5D974" w14:textId="7172C1E2" w:rsidR="008E42D8" w:rsidRPr="00B610BC"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Ahora, los argumentos de la quejosa tienen como premisa que el citado numeral carece de razonabilidad legislativa, dado que no supera las etapas de un examen de proporcionalidad, por lo que se impone traer a cuenta los motivos que manifestó el creador normativo en el proceso legislativo que le dio origen para verificar si resultan o no razonables.</w:t>
      </w:r>
    </w:p>
    <w:p w14:paraId="2CD3F9AE" w14:textId="77777777" w:rsidR="008E42D8" w:rsidRPr="00B610BC" w:rsidRDefault="008E42D8" w:rsidP="00454E4D">
      <w:pPr>
        <w:pStyle w:val="corte4fondo"/>
        <w:ind w:right="-234" w:firstLine="0"/>
        <w:rPr>
          <w:rFonts w:eastAsia="Calibri" w:cs="Arial"/>
          <w:sz w:val="28"/>
          <w:szCs w:val="28"/>
          <w:lang w:eastAsia="en-US"/>
        </w:rPr>
      </w:pPr>
    </w:p>
    <w:p w14:paraId="5B1E4713" w14:textId="77777777" w:rsidR="008E42D8" w:rsidRPr="00B610BC"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En la iniciativa del Ejecutivo Federal por la que se reforman, adicionan y derogan diversas disposiciones, entre otras, de la Ley del Impuesto sobre la Renta, se manifestaron los siguientes motivos:</w:t>
      </w:r>
    </w:p>
    <w:p w14:paraId="33998CF4" w14:textId="77777777" w:rsidR="008E42D8" w:rsidRPr="005C6C46" w:rsidRDefault="008E42D8" w:rsidP="00454E4D">
      <w:pPr>
        <w:spacing w:line="360" w:lineRule="auto"/>
        <w:ind w:right="-234"/>
        <w:jc w:val="both"/>
        <w:rPr>
          <w:rFonts w:ascii="Arial" w:hAnsi="Arial" w:cs="Arial"/>
          <w:sz w:val="28"/>
          <w:szCs w:val="28"/>
        </w:rPr>
      </w:pPr>
    </w:p>
    <w:p w14:paraId="24C13972" w14:textId="77777777" w:rsidR="008E42D8" w:rsidRPr="009B3F13" w:rsidRDefault="008E42D8" w:rsidP="00454E4D">
      <w:pPr>
        <w:spacing w:line="276" w:lineRule="auto"/>
        <w:ind w:left="708" w:right="-234"/>
        <w:jc w:val="both"/>
        <w:rPr>
          <w:rFonts w:ascii="Arial" w:hAnsi="Arial" w:cs="Arial"/>
          <w:b/>
          <w:bCs/>
          <w:sz w:val="24"/>
          <w:szCs w:val="24"/>
        </w:rPr>
      </w:pPr>
      <w:r w:rsidRPr="009B3F13">
        <w:rPr>
          <w:rFonts w:ascii="Arial" w:hAnsi="Arial" w:cs="Arial"/>
          <w:b/>
          <w:bCs/>
          <w:sz w:val="24"/>
          <w:szCs w:val="24"/>
        </w:rPr>
        <w:t xml:space="preserve">7.2. Erogaciones por asistencia técnica, transferencia de tecnología o regalías </w:t>
      </w:r>
    </w:p>
    <w:p w14:paraId="23C584DC" w14:textId="77777777" w:rsidR="008E42D8" w:rsidRDefault="008E42D8" w:rsidP="00454E4D">
      <w:pPr>
        <w:spacing w:line="276" w:lineRule="auto"/>
        <w:ind w:left="708" w:right="-234"/>
        <w:jc w:val="both"/>
        <w:rPr>
          <w:rFonts w:ascii="Arial" w:hAnsi="Arial" w:cs="Arial"/>
          <w:sz w:val="24"/>
          <w:szCs w:val="24"/>
        </w:rPr>
      </w:pPr>
    </w:p>
    <w:p w14:paraId="6B86B978" w14:textId="77777777" w:rsidR="008E42D8" w:rsidRPr="009B3F13" w:rsidRDefault="008E42D8" w:rsidP="00454E4D">
      <w:pPr>
        <w:spacing w:line="276" w:lineRule="auto"/>
        <w:ind w:left="708" w:right="-234"/>
        <w:jc w:val="both"/>
        <w:rPr>
          <w:rFonts w:ascii="Arial" w:hAnsi="Arial" w:cs="Arial"/>
          <w:sz w:val="24"/>
          <w:szCs w:val="24"/>
        </w:rPr>
      </w:pPr>
      <w:r w:rsidRPr="009B3F13">
        <w:rPr>
          <w:rFonts w:ascii="Arial" w:hAnsi="Arial" w:cs="Arial"/>
          <w:sz w:val="24"/>
          <w:szCs w:val="24"/>
        </w:rPr>
        <w:t xml:space="preserve">Con la intención de fortalecer las reformas que se han aprobado en materia de subcontratación laboral, las cuales buscan, entre otros, evitar que se simulen esquemas de prestaciones de servicios o de servicios especializados, se </w:t>
      </w:r>
      <w:r w:rsidRPr="009B3F13">
        <w:rPr>
          <w:rFonts w:ascii="Arial" w:hAnsi="Arial" w:cs="Arial"/>
          <w:sz w:val="24"/>
          <w:szCs w:val="24"/>
        </w:rPr>
        <w:lastRenderedPageBreak/>
        <w:t xml:space="preserve">somete a consideración de esa Soberanía reformar el artículo 27, fracción X de la Ley del Impuesto sobre la Renta, para eliminar la excepción que actualmente contempla para los pagos por concepto de asistencia técnica, transferencia de tecnología o regalías, cuando los pagos se realicen a residentes en México y en el contrato se haya pactado que la prestación se realizaría por parte de un tercero. </w:t>
      </w:r>
    </w:p>
    <w:p w14:paraId="2A8630B9" w14:textId="77777777" w:rsidR="008E42D8" w:rsidRDefault="008E42D8" w:rsidP="00454E4D">
      <w:pPr>
        <w:spacing w:line="276" w:lineRule="auto"/>
        <w:ind w:left="708" w:right="-234"/>
        <w:jc w:val="both"/>
        <w:rPr>
          <w:rFonts w:ascii="Arial" w:hAnsi="Arial" w:cs="Arial"/>
          <w:sz w:val="24"/>
          <w:szCs w:val="24"/>
        </w:rPr>
      </w:pPr>
    </w:p>
    <w:p w14:paraId="7907F40F" w14:textId="77777777" w:rsidR="008E42D8" w:rsidRPr="009B3F13" w:rsidRDefault="008E42D8" w:rsidP="00454E4D">
      <w:pPr>
        <w:spacing w:line="276" w:lineRule="auto"/>
        <w:ind w:left="708" w:right="-234"/>
        <w:jc w:val="both"/>
        <w:rPr>
          <w:rFonts w:ascii="Arial" w:hAnsi="Arial" w:cs="Arial"/>
          <w:sz w:val="24"/>
          <w:szCs w:val="24"/>
        </w:rPr>
      </w:pPr>
      <w:r w:rsidRPr="009B3F13">
        <w:rPr>
          <w:rFonts w:ascii="Arial" w:hAnsi="Arial" w:cs="Arial"/>
          <w:sz w:val="24"/>
          <w:szCs w:val="24"/>
        </w:rPr>
        <w:t>Esto dará lugar a que los contribuyentes que deseen deducir erogaciones por concepto de asistencia técnica, transferencia de tecnologías o regalías, reciban el servicio directamente y no a través de terceros, salvo en el caso de la prestación de servicios especializados o de la ejecución de obras especializadas a que se refiere el artículo 15-D, tercer párrafo del Código Fiscal de la Federación</w:t>
      </w:r>
      <w:r>
        <w:rPr>
          <w:rStyle w:val="Refdenotaalpie"/>
          <w:rFonts w:ascii="Arial" w:hAnsi="Arial" w:cs="Arial"/>
          <w:sz w:val="24"/>
          <w:szCs w:val="24"/>
        </w:rPr>
        <w:footnoteReference w:id="4"/>
      </w:r>
      <w:r w:rsidRPr="009B3F13">
        <w:rPr>
          <w:rFonts w:ascii="Arial" w:hAnsi="Arial" w:cs="Arial"/>
          <w:sz w:val="24"/>
          <w:szCs w:val="24"/>
        </w:rPr>
        <w:t>.</w:t>
      </w:r>
    </w:p>
    <w:p w14:paraId="412ACEE6" w14:textId="77777777" w:rsidR="008E42D8" w:rsidRDefault="008E42D8" w:rsidP="00454E4D">
      <w:pPr>
        <w:pStyle w:val="corte4fondo"/>
        <w:ind w:right="-234" w:firstLine="0"/>
        <w:rPr>
          <w:rFonts w:cs="Arial"/>
          <w:bCs/>
          <w:sz w:val="28"/>
          <w:szCs w:val="28"/>
          <w:lang w:val="es-MX"/>
        </w:rPr>
      </w:pPr>
    </w:p>
    <w:p w14:paraId="22501351" w14:textId="77777777" w:rsidR="008E42D8" w:rsidRPr="00B610BC"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 xml:space="preserve">Para verificar si los motivos legislativos manifestados cumplen o no con </w:t>
      </w:r>
      <w:r>
        <w:rPr>
          <w:rFonts w:eastAsia="Calibri" w:cs="Arial"/>
          <w:sz w:val="28"/>
          <w:szCs w:val="28"/>
          <w:lang w:eastAsia="en-US"/>
        </w:rPr>
        <w:t>e</w:t>
      </w:r>
      <w:r w:rsidRPr="00B610BC">
        <w:rPr>
          <w:rFonts w:eastAsia="Calibri" w:cs="Arial"/>
          <w:sz w:val="28"/>
          <w:szCs w:val="28"/>
          <w:lang w:eastAsia="en-US"/>
        </w:rPr>
        <w:t xml:space="preserve">l principio de </w:t>
      </w:r>
      <w:r w:rsidRPr="00FE7786">
        <w:rPr>
          <w:rFonts w:eastAsia="Calibri" w:cs="Arial"/>
          <w:sz w:val="28"/>
          <w:szCs w:val="28"/>
          <w:lang w:eastAsia="en-US"/>
        </w:rPr>
        <w:t>razonabilidad</w:t>
      </w:r>
      <w:r w:rsidRPr="00B610BC">
        <w:rPr>
          <w:rFonts w:eastAsia="Calibri" w:cs="Arial"/>
          <w:sz w:val="28"/>
          <w:szCs w:val="28"/>
          <w:lang w:eastAsia="en-US"/>
        </w:rPr>
        <w:t xml:space="preserve">, debe precisarse que </w:t>
      </w:r>
      <w:r w:rsidRPr="00B610BC">
        <w:rPr>
          <w:rFonts w:cs="Arial"/>
          <w:sz w:val="28"/>
          <w:szCs w:val="28"/>
        </w:rPr>
        <w:t>esta Suprema Corte ha determinado que por fundamentación y motivación legislativa, se debe entender la circunstancia de que el Congreso que expide la ley, constitucionalmente esté facultado para ello, ya que estos requisitos, en tratándose de actos legislativos, se satisfacen cuando actúa dentro de los límites de las atribuciones que la Constitución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w:t>
      </w:r>
      <w:r w:rsidRPr="00B610BC">
        <w:rPr>
          <w:rStyle w:val="Refdenotaalpie"/>
          <w:rFonts w:cs="Arial"/>
          <w:sz w:val="28"/>
          <w:szCs w:val="28"/>
        </w:rPr>
        <w:footnoteReference w:id="5"/>
      </w:r>
      <w:r w:rsidRPr="00B610BC">
        <w:rPr>
          <w:rFonts w:cs="Arial"/>
          <w:sz w:val="28"/>
          <w:szCs w:val="28"/>
        </w:rPr>
        <w:t>.</w:t>
      </w:r>
    </w:p>
    <w:p w14:paraId="7501C205" w14:textId="77777777" w:rsidR="008E42D8" w:rsidRPr="00B610BC" w:rsidRDefault="008E42D8" w:rsidP="00454E4D">
      <w:pPr>
        <w:pStyle w:val="corte4fondo"/>
        <w:ind w:right="-234" w:firstLine="0"/>
        <w:rPr>
          <w:rFonts w:eastAsia="Calibri" w:cs="Arial"/>
          <w:sz w:val="28"/>
          <w:szCs w:val="28"/>
          <w:lang w:eastAsia="en-US"/>
        </w:rPr>
      </w:pPr>
    </w:p>
    <w:p w14:paraId="5F7D317A" w14:textId="77777777" w:rsidR="008E42D8" w:rsidRDefault="008E42D8" w:rsidP="00454E4D">
      <w:pPr>
        <w:pStyle w:val="corte4fondo"/>
        <w:numPr>
          <w:ilvl w:val="0"/>
          <w:numId w:val="3"/>
        </w:numPr>
        <w:ind w:left="0" w:right="-234" w:hanging="567"/>
        <w:rPr>
          <w:rFonts w:cs="Arial"/>
          <w:sz w:val="28"/>
          <w:szCs w:val="28"/>
        </w:rPr>
      </w:pPr>
      <w:r w:rsidRPr="00B610BC">
        <w:rPr>
          <w:rFonts w:cs="Arial"/>
          <w:sz w:val="28"/>
          <w:szCs w:val="28"/>
        </w:rPr>
        <w:t xml:space="preserve">Esta Segunda Sala ha sostenido que el requisito de motivación exigido por el artículo 16 de la Carta Magna, tratándose de actos legislativos de índole tributaria, se satisface cuando la contribución tiene como finalidad sufragar el gasto público, sin que sea necesario que el legislador explique, </w:t>
      </w:r>
      <w:r w:rsidRPr="00B610BC">
        <w:rPr>
          <w:rFonts w:cs="Arial"/>
          <w:sz w:val="28"/>
          <w:szCs w:val="28"/>
        </w:rPr>
        <w:lastRenderedPageBreak/>
        <w:t>razone o justifique durante el proceso legislativo la creación de la prestación pública patrimonial</w:t>
      </w:r>
      <w:r w:rsidRPr="00B610BC">
        <w:rPr>
          <w:rStyle w:val="Refdenotaalpie"/>
          <w:rFonts w:cs="Arial"/>
          <w:sz w:val="28"/>
          <w:szCs w:val="28"/>
        </w:rPr>
        <w:footnoteReference w:id="6"/>
      </w:r>
      <w:r w:rsidRPr="00B610BC">
        <w:rPr>
          <w:rFonts w:cs="Arial"/>
          <w:sz w:val="28"/>
          <w:szCs w:val="28"/>
        </w:rPr>
        <w:t>.</w:t>
      </w:r>
    </w:p>
    <w:p w14:paraId="60DFF24E" w14:textId="77777777" w:rsidR="008E42D8" w:rsidRPr="00B610BC" w:rsidRDefault="008E42D8" w:rsidP="00454E4D">
      <w:pPr>
        <w:pStyle w:val="corte4fondo"/>
        <w:ind w:right="-234" w:firstLine="0"/>
        <w:rPr>
          <w:rFonts w:cs="Arial"/>
          <w:sz w:val="28"/>
          <w:szCs w:val="28"/>
        </w:rPr>
      </w:pPr>
    </w:p>
    <w:p w14:paraId="0A5F8423" w14:textId="77777777" w:rsidR="008E42D8" w:rsidRDefault="008E42D8" w:rsidP="00454E4D">
      <w:pPr>
        <w:pStyle w:val="corte4fondo"/>
        <w:numPr>
          <w:ilvl w:val="0"/>
          <w:numId w:val="3"/>
        </w:numPr>
        <w:ind w:left="0" w:right="-234" w:hanging="567"/>
        <w:rPr>
          <w:rFonts w:cs="Arial"/>
          <w:sz w:val="28"/>
          <w:szCs w:val="28"/>
        </w:rPr>
      </w:pPr>
      <w:r w:rsidRPr="00B610BC">
        <w:rPr>
          <w:rFonts w:cs="Arial"/>
          <w:sz w:val="28"/>
          <w:szCs w:val="28"/>
        </w:rPr>
        <w:t>La regla general en materia tributaria es que la motivación exigida a los ordenamientos normativos solo debe ser ordinaria y, por excepción, esto es, cuando se verifique su posible colisión con derechos fundamentales, podrá exigirse, caso por caso, una motivación reforzada. Apoyan estas consideraciones la jurisprudencia P./J. 120/2009</w:t>
      </w:r>
      <w:r w:rsidRPr="00B610BC">
        <w:rPr>
          <w:rStyle w:val="Refdenotaalpie"/>
          <w:rFonts w:cs="Arial"/>
          <w:sz w:val="28"/>
          <w:szCs w:val="28"/>
        </w:rPr>
        <w:footnoteReference w:id="7"/>
      </w:r>
      <w:r w:rsidRPr="00B610BC">
        <w:rPr>
          <w:rFonts w:cs="Arial"/>
          <w:sz w:val="28"/>
          <w:szCs w:val="28"/>
        </w:rPr>
        <w:t xml:space="preserve"> y la tesis aislada 1a. XCIII/2010</w:t>
      </w:r>
      <w:r w:rsidRPr="00B610BC">
        <w:rPr>
          <w:rStyle w:val="Refdenotaalpie"/>
          <w:rFonts w:cs="Arial"/>
          <w:sz w:val="28"/>
          <w:szCs w:val="28"/>
        </w:rPr>
        <w:footnoteReference w:id="8"/>
      </w:r>
      <w:r w:rsidRPr="00B610BC">
        <w:rPr>
          <w:rFonts w:cs="Arial"/>
          <w:sz w:val="28"/>
          <w:szCs w:val="28"/>
        </w:rPr>
        <w:t>.</w:t>
      </w:r>
    </w:p>
    <w:p w14:paraId="0D5CF87A" w14:textId="77777777" w:rsidR="008E42D8" w:rsidRPr="00B610BC" w:rsidRDefault="008E42D8" w:rsidP="00454E4D">
      <w:pPr>
        <w:pStyle w:val="corte4fondo"/>
        <w:ind w:right="-234" w:firstLine="0"/>
        <w:rPr>
          <w:rFonts w:cs="Arial"/>
          <w:sz w:val="28"/>
          <w:szCs w:val="28"/>
        </w:rPr>
      </w:pPr>
    </w:p>
    <w:p w14:paraId="42B517EB" w14:textId="77777777" w:rsidR="008E42D8" w:rsidRPr="00B610BC" w:rsidRDefault="008E42D8" w:rsidP="00454E4D">
      <w:pPr>
        <w:pStyle w:val="corte4fondo"/>
        <w:numPr>
          <w:ilvl w:val="0"/>
          <w:numId w:val="3"/>
        </w:numPr>
        <w:ind w:left="0" w:right="-234" w:hanging="567"/>
        <w:rPr>
          <w:rFonts w:cs="Arial"/>
          <w:sz w:val="28"/>
          <w:szCs w:val="28"/>
        </w:rPr>
      </w:pPr>
      <w:r w:rsidRPr="00B610BC">
        <w:rPr>
          <w:rFonts w:cs="Arial"/>
          <w:sz w:val="28"/>
          <w:szCs w:val="28"/>
        </w:rPr>
        <w:t>Así, en el diseño del sistema tributario el legislador cuenta con un amplio –más no ilimitado– margen de configuración legislativa, respetando en todo momento los derechos fundamentales contenidos, entre otros preceptos, en el artículo 31, fracción IV, de la Constitución. En tal sentido son aplicables la jurisprudencia 1a./J. 159/2007</w:t>
      </w:r>
      <w:r w:rsidRPr="00B610BC">
        <w:rPr>
          <w:rStyle w:val="Refdenotaalpie"/>
          <w:rFonts w:cs="Arial"/>
          <w:sz w:val="28"/>
          <w:szCs w:val="28"/>
        </w:rPr>
        <w:footnoteReference w:id="9"/>
      </w:r>
      <w:r w:rsidRPr="00B610BC">
        <w:rPr>
          <w:rFonts w:cs="Arial"/>
          <w:sz w:val="28"/>
          <w:szCs w:val="28"/>
        </w:rPr>
        <w:t xml:space="preserve"> y la tesis aislada 2a. LXXX/2008</w:t>
      </w:r>
      <w:r w:rsidRPr="00B610BC">
        <w:rPr>
          <w:rStyle w:val="Refdenotaalpie"/>
          <w:rFonts w:cs="Arial"/>
          <w:sz w:val="28"/>
          <w:szCs w:val="28"/>
        </w:rPr>
        <w:footnoteReference w:id="10"/>
      </w:r>
      <w:r w:rsidRPr="00B610BC">
        <w:rPr>
          <w:rFonts w:cs="Arial"/>
          <w:sz w:val="28"/>
          <w:szCs w:val="28"/>
        </w:rPr>
        <w:t>.</w:t>
      </w:r>
    </w:p>
    <w:p w14:paraId="57F37408" w14:textId="77777777" w:rsidR="008E42D8" w:rsidRPr="00B610BC" w:rsidRDefault="008E42D8" w:rsidP="00454E4D">
      <w:pPr>
        <w:pStyle w:val="corte4fondo"/>
        <w:numPr>
          <w:ilvl w:val="0"/>
          <w:numId w:val="3"/>
        </w:numPr>
        <w:ind w:left="0" w:right="-234" w:hanging="567"/>
        <w:rPr>
          <w:rFonts w:cs="Arial"/>
          <w:sz w:val="28"/>
          <w:szCs w:val="28"/>
        </w:rPr>
      </w:pPr>
      <w:r w:rsidRPr="00B610BC">
        <w:rPr>
          <w:rFonts w:eastAsia="Calibri" w:cs="Arial"/>
          <w:sz w:val="28"/>
          <w:szCs w:val="28"/>
          <w:lang w:eastAsia="en-US"/>
        </w:rPr>
        <w:lastRenderedPageBreak/>
        <w:t xml:space="preserve">En ese contexto, en el caso de que se trata, esto es, para verificar la constitucionalidad del artículo 27, fracción X, de la </w:t>
      </w:r>
      <w:r>
        <w:rPr>
          <w:rFonts w:eastAsia="Calibri" w:cs="Arial"/>
          <w:sz w:val="28"/>
          <w:szCs w:val="28"/>
          <w:lang w:eastAsia="en-US"/>
        </w:rPr>
        <w:t xml:space="preserve">LISR </w:t>
      </w:r>
      <w:r w:rsidRPr="00B610BC">
        <w:rPr>
          <w:rFonts w:eastAsia="Calibri" w:cs="Arial"/>
          <w:sz w:val="28"/>
          <w:szCs w:val="28"/>
          <w:lang w:eastAsia="en-US"/>
        </w:rPr>
        <w:t xml:space="preserve">vigente en el ejercicio fiscal </w:t>
      </w:r>
      <w:r>
        <w:rPr>
          <w:rFonts w:eastAsia="Calibri" w:cs="Arial"/>
          <w:sz w:val="28"/>
          <w:szCs w:val="28"/>
          <w:lang w:eastAsia="en-US"/>
        </w:rPr>
        <w:t>de dos mil veintidós</w:t>
      </w:r>
      <w:r w:rsidRPr="00B610BC">
        <w:rPr>
          <w:rFonts w:eastAsia="Calibri" w:cs="Arial"/>
          <w:sz w:val="28"/>
          <w:szCs w:val="28"/>
          <w:lang w:eastAsia="en-US"/>
        </w:rPr>
        <w:t xml:space="preserve">, </w:t>
      </w:r>
      <w:r w:rsidRPr="00B610BC">
        <w:rPr>
          <w:rFonts w:eastAsia="Calibri" w:cs="Arial"/>
          <w:b/>
          <w:bCs/>
          <w:sz w:val="28"/>
          <w:szCs w:val="28"/>
          <w:u w:val="single"/>
          <w:lang w:eastAsia="en-US"/>
        </w:rPr>
        <w:t>el estándar de motivación utilizado será ordinario y no reforzado.</w:t>
      </w:r>
    </w:p>
    <w:p w14:paraId="31B739BD" w14:textId="77777777" w:rsidR="008E42D8" w:rsidRPr="00B610BC" w:rsidRDefault="008E42D8" w:rsidP="00454E4D">
      <w:pPr>
        <w:pStyle w:val="corte4fondo"/>
        <w:ind w:right="-234" w:firstLine="0"/>
        <w:rPr>
          <w:rFonts w:eastAsia="Calibri" w:cs="Arial"/>
          <w:sz w:val="28"/>
          <w:szCs w:val="28"/>
          <w:lang w:eastAsia="en-US"/>
        </w:rPr>
      </w:pPr>
    </w:p>
    <w:p w14:paraId="5D2ED18A" w14:textId="77777777" w:rsidR="008E42D8" w:rsidRPr="00B610BC"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 xml:space="preserve">Asimismo, la </w:t>
      </w:r>
      <w:r w:rsidRPr="00B610BC">
        <w:rPr>
          <w:rFonts w:eastAsia="Calibri" w:cs="Arial"/>
          <w:b/>
          <w:bCs/>
          <w:sz w:val="28"/>
          <w:szCs w:val="28"/>
          <w:u w:val="single"/>
          <w:lang w:eastAsia="en-US"/>
        </w:rPr>
        <w:t>intensidad del control constitucional</w:t>
      </w:r>
      <w:r w:rsidRPr="00B610BC">
        <w:rPr>
          <w:rFonts w:eastAsia="Calibri" w:cs="Arial"/>
          <w:sz w:val="28"/>
          <w:szCs w:val="28"/>
          <w:lang w:eastAsia="en-US"/>
        </w:rPr>
        <w:t xml:space="preserve"> </w:t>
      </w:r>
      <w:r w:rsidRPr="00B610BC">
        <w:rPr>
          <w:rFonts w:eastAsia="Calibri" w:cs="Arial"/>
          <w:bCs/>
          <w:sz w:val="28"/>
          <w:szCs w:val="28"/>
          <w:lang w:eastAsia="en-US"/>
        </w:rPr>
        <w:t xml:space="preserve">que se realizará al analizar el precepto reclamado, </w:t>
      </w:r>
      <w:r w:rsidRPr="00B610BC">
        <w:rPr>
          <w:rFonts w:eastAsia="Calibri" w:cs="Arial"/>
          <w:b/>
          <w:sz w:val="28"/>
          <w:szCs w:val="28"/>
          <w:u w:val="single"/>
          <w:lang w:eastAsia="en-US"/>
        </w:rPr>
        <w:t>tendrá un carácter flexible o laxo</w:t>
      </w:r>
      <w:r w:rsidRPr="00B610BC">
        <w:rPr>
          <w:rFonts w:eastAsia="Calibri" w:cs="Arial"/>
          <w:bCs/>
          <w:sz w:val="28"/>
          <w:szCs w:val="28"/>
          <w:lang w:eastAsia="en-US"/>
        </w:rPr>
        <w:t xml:space="preserve"> en razón de que se trata de una norma fiscal</w:t>
      </w:r>
      <w:r w:rsidRPr="00B610BC">
        <w:rPr>
          <w:rFonts w:cs="Arial"/>
          <w:sz w:val="28"/>
          <w:szCs w:val="28"/>
        </w:rPr>
        <w:t xml:space="preserve">, por lo que el cumplimiento de los criterios que lo integran </w:t>
      </w:r>
      <w:r w:rsidRPr="00B610BC">
        <w:rPr>
          <w:rFonts w:cs="Arial"/>
          <w:b/>
          <w:sz w:val="28"/>
          <w:szCs w:val="28"/>
          <w:u w:val="single"/>
        </w:rPr>
        <w:t>requiere de un mínimo y no de un máximo de justificación</w:t>
      </w:r>
      <w:r w:rsidRPr="00B610BC">
        <w:rPr>
          <w:rFonts w:cs="Arial"/>
          <w:sz w:val="28"/>
          <w:szCs w:val="28"/>
        </w:rPr>
        <w:t>, es decir, basta que la intervención legislativa persiga una finalidad objetiva y constitucionalmente válida; la elección del medio para cumplir tal finalidad no conlleva a exigirle al legislador que dentro de los medios disponibles justifique cuál de todos ellos cumple en todos los grados (cuantitativo, cualitativo y de probabilidad) o niveles de intensidad (eficacia, rapidez, plenitud y seguridad), con esa finalidad, sino únicamente determinar si el medio elegido es idóneo, exigiéndose un mínimo y no un máximo de idoneidad, si la medida legislativa resulta necesaria para cumplir el fin buscado y, finalmente, debe existir una correspondencia proporcional mínima entre el medio elegido y el fin buscado que justifique la intervención legislativa diferenciada entre los sujetos comparables. Apoya estas conclusiones la jurisprudencia 2a./J. 11/2018 (10a.)</w:t>
      </w:r>
      <w:r w:rsidRPr="00B610BC">
        <w:rPr>
          <w:rStyle w:val="Refdenotaalpie"/>
          <w:rFonts w:cs="Arial"/>
          <w:sz w:val="28"/>
          <w:szCs w:val="28"/>
        </w:rPr>
        <w:footnoteReference w:id="11"/>
      </w:r>
      <w:r w:rsidRPr="00B610BC">
        <w:rPr>
          <w:rFonts w:cs="Arial"/>
          <w:sz w:val="28"/>
          <w:szCs w:val="28"/>
        </w:rPr>
        <w:t>.</w:t>
      </w:r>
    </w:p>
    <w:p w14:paraId="682978B7" w14:textId="77777777" w:rsidR="008E42D8" w:rsidRPr="00B610BC" w:rsidRDefault="008E42D8" w:rsidP="00454E4D">
      <w:pPr>
        <w:pStyle w:val="corte4fondo"/>
        <w:ind w:right="-234" w:firstLine="0"/>
        <w:rPr>
          <w:rFonts w:eastAsia="Calibri" w:cs="Arial"/>
          <w:sz w:val="28"/>
          <w:szCs w:val="28"/>
          <w:lang w:eastAsia="en-US"/>
        </w:rPr>
      </w:pPr>
    </w:p>
    <w:p w14:paraId="1A08FFAA" w14:textId="77777777" w:rsidR="008E42D8" w:rsidRPr="00C056E5" w:rsidRDefault="008E42D8" w:rsidP="00454E4D">
      <w:pPr>
        <w:pStyle w:val="corte4fondo"/>
        <w:numPr>
          <w:ilvl w:val="0"/>
          <w:numId w:val="3"/>
        </w:numPr>
        <w:ind w:left="0" w:right="-234" w:hanging="567"/>
        <w:rPr>
          <w:rFonts w:eastAsia="Calibri" w:cs="Arial"/>
          <w:sz w:val="28"/>
          <w:szCs w:val="28"/>
          <w:lang w:eastAsia="en-US"/>
        </w:rPr>
      </w:pPr>
      <w:r w:rsidRPr="00B610BC">
        <w:rPr>
          <w:rFonts w:cs="Arial"/>
          <w:sz w:val="28"/>
          <w:szCs w:val="28"/>
        </w:rPr>
        <w:t xml:space="preserve">En la especie, de la exposición de motivos reproducida, se concluye que </w:t>
      </w:r>
      <w:r w:rsidRPr="00B610BC">
        <w:rPr>
          <w:rFonts w:cs="Arial"/>
          <w:b/>
          <w:sz w:val="28"/>
          <w:szCs w:val="28"/>
          <w:u w:val="single"/>
        </w:rPr>
        <w:t>la finalidad constitucionalmente válida y objetiva</w:t>
      </w:r>
      <w:r w:rsidRPr="00B610BC">
        <w:rPr>
          <w:rFonts w:cs="Arial"/>
          <w:sz w:val="28"/>
          <w:szCs w:val="28"/>
        </w:rPr>
        <w:t xml:space="preserve"> que se buscó con su establecimiento responde a </w:t>
      </w:r>
      <w:r w:rsidRPr="00B610BC">
        <w:rPr>
          <w:rFonts w:cs="Arial"/>
          <w:b/>
          <w:bCs/>
          <w:sz w:val="28"/>
          <w:szCs w:val="28"/>
          <w:u w:val="single"/>
        </w:rPr>
        <w:t xml:space="preserve">una medida legislativa a través de la cual se combate la realización de conductas de elusión, evasión, fraude </w:t>
      </w:r>
      <w:r w:rsidRPr="00B610BC">
        <w:rPr>
          <w:rFonts w:cs="Arial"/>
          <w:b/>
          <w:bCs/>
          <w:sz w:val="28"/>
          <w:szCs w:val="28"/>
          <w:u w:val="single"/>
        </w:rPr>
        <w:lastRenderedPageBreak/>
        <w:t>o actos ilícitos en materia fiscal</w:t>
      </w:r>
      <w:r w:rsidRPr="00B610BC">
        <w:rPr>
          <w:rFonts w:cs="Arial"/>
          <w:sz w:val="28"/>
          <w:szCs w:val="28"/>
        </w:rPr>
        <w:t xml:space="preserve">; finalidad inmediata que encuentra fundamento en </w:t>
      </w:r>
      <w:r>
        <w:rPr>
          <w:rFonts w:cs="Arial"/>
          <w:sz w:val="28"/>
          <w:szCs w:val="28"/>
        </w:rPr>
        <w:t>e</w:t>
      </w:r>
      <w:r w:rsidRPr="00B610BC">
        <w:rPr>
          <w:rFonts w:cs="Arial"/>
          <w:sz w:val="28"/>
          <w:szCs w:val="28"/>
        </w:rPr>
        <w:t>l artículo 31, fracción IV</w:t>
      </w:r>
      <w:r w:rsidRPr="00B610BC">
        <w:rPr>
          <w:rStyle w:val="Refdenotaalpie"/>
          <w:rFonts w:cs="Arial"/>
          <w:sz w:val="28"/>
          <w:szCs w:val="28"/>
        </w:rPr>
        <w:footnoteReference w:id="12"/>
      </w:r>
      <w:r w:rsidRPr="00B610BC">
        <w:rPr>
          <w:rFonts w:cs="Arial"/>
          <w:sz w:val="28"/>
          <w:szCs w:val="28"/>
        </w:rPr>
        <w:t xml:space="preserve">, de la Constitución, pues la finalidad mediata que se pretende alcanzar con dicha medida legislativa consiste en que </w:t>
      </w:r>
      <w:r w:rsidRPr="00C056E5">
        <w:rPr>
          <w:rFonts w:cs="Arial"/>
          <w:sz w:val="28"/>
          <w:szCs w:val="28"/>
        </w:rPr>
        <w:t xml:space="preserve">los contribuyentes </w:t>
      </w:r>
      <w:r>
        <w:rPr>
          <w:rFonts w:cs="Arial"/>
          <w:sz w:val="28"/>
          <w:szCs w:val="28"/>
        </w:rPr>
        <w:t xml:space="preserve">ejerzan su derecho a la deducción para denotar su real capacidad contributiva para cumplir con </w:t>
      </w:r>
      <w:r w:rsidRPr="00C056E5">
        <w:rPr>
          <w:rFonts w:cs="Arial"/>
          <w:sz w:val="28"/>
          <w:szCs w:val="28"/>
        </w:rPr>
        <w:t xml:space="preserve">su obligación fundamental de </w:t>
      </w:r>
      <w:r>
        <w:rPr>
          <w:rFonts w:cs="Arial"/>
          <w:sz w:val="28"/>
          <w:szCs w:val="28"/>
        </w:rPr>
        <w:t xml:space="preserve">concurrir </w:t>
      </w:r>
      <w:r w:rsidRPr="00C056E5">
        <w:rPr>
          <w:rFonts w:cs="Arial"/>
          <w:sz w:val="28"/>
          <w:szCs w:val="28"/>
        </w:rPr>
        <w:t>al gasto público</w:t>
      </w:r>
      <w:r>
        <w:rPr>
          <w:rFonts w:cs="Arial"/>
          <w:sz w:val="28"/>
          <w:szCs w:val="28"/>
        </w:rPr>
        <w:t xml:space="preserve">. </w:t>
      </w:r>
      <w:r w:rsidRPr="00C056E5">
        <w:rPr>
          <w:rFonts w:cs="Arial"/>
          <w:sz w:val="28"/>
          <w:szCs w:val="28"/>
        </w:rPr>
        <w:t>Al respecto son aplicables las tesis aisladas 1a. CXVIII/2006</w:t>
      </w:r>
      <w:r w:rsidRPr="00B610BC">
        <w:rPr>
          <w:rStyle w:val="Refdenotaalpie"/>
          <w:rFonts w:cs="Arial"/>
          <w:sz w:val="28"/>
          <w:szCs w:val="28"/>
        </w:rPr>
        <w:footnoteReference w:id="13"/>
      </w:r>
      <w:r w:rsidRPr="00C056E5">
        <w:rPr>
          <w:rFonts w:cs="Arial"/>
          <w:sz w:val="28"/>
          <w:szCs w:val="28"/>
        </w:rPr>
        <w:t xml:space="preserve"> y 1a. CII/2012 (10a.)</w:t>
      </w:r>
      <w:r w:rsidRPr="00B610BC">
        <w:rPr>
          <w:rStyle w:val="Refdenotaalpie"/>
          <w:rFonts w:cs="Arial"/>
          <w:sz w:val="28"/>
          <w:szCs w:val="28"/>
        </w:rPr>
        <w:footnoteReference w:id="14"/>
      </w:r>
      <w:r w:rsidRPr="00C056E5">
        <w:rPr>
          <w:rFonts w:cs="Arial"/>
          <w:sz w:val="28"/>
          <w:szCs w:val="28"/>
        </w:rPr>
        <w:t>.</w:t>
      </w:r>
    </w:p>
    <w:p w14:paraId="6644E7E9" w14:textId="77777777" w:rsidR="008E42D8" w:rsidRPr="00B610BC" w:rsidRDefault="008E42D8" w:rsidP="00454E4D">
      <w:pPr>
        <w:pStyle w:val="corte4fondo"/>
        <w:ind w:right="-234" w:firstLine="0"/>
        <w:rPr>
          <w:rFonts w:cs="Arial"/>
          <w:sz w:val="28"/>
          <w:szCs w:val="28"/>
        </w:rPr>
      </w:pPr>
    </w:p>
    <w:p w14:paraId="7C81B699" w14:textId="77777777" w:rsidR="008E42D8" w:rsidRPr="00C056E5" w:rsidRDefault="008E42D8" w:rsidP="00454E4D">
      <w:pPr>
        <w:pStyle w:val="corte4fondo"/>
        <w:numPr>
          <w:ilvl w:val="0"/>
          <w:numId w:val="3"/>
        </w:numPr>
        <w:ind w:left="0" w:right="-234" w:hanging="567"/>
        <w:rPr>
          <w:rFonts w:eastAsia="Calibri" w:cs="Arial"/>
          <w:sz w:val="28"/>
          <w:szCs w:val="28"/>
          <w:lang w:eastAsia="en-US"/>
        </w:rPr>
      </w:pPr>
      <w:r w:rsidRPr="00B610BC">
        <w:rPr>
          <w:rFonts w:cs="Arial"/>
          <w:sz w:val="28"/>
          <w:szCs w:val="28"/>
        </w:rPr>
        <w:t>Esta Segunda Sala ha sostenido en diversos precedentes (amparos en revisión 302/2016, 333/2016, 882/2015</w:t>
      </w:r>
      <w:r>
        <w:rPr>
          <w:rFonts w:cs="Arial"/>
          <w:sz w:val="28"/>
          <w:szCs w:val="28"/>
        </w:rPr>
        <w:t>,</w:t>
      </w:r>
      <w:r w:rsidRPr="00B610BC">
        <w:rPr>
          <w:rFonts w:cs="Arial"/>
          <w:sz w:val="28"/>
          <w:szCs w:val="28"/>
        </w:rPr>
        <w:t xml:space="preserve"> 92/2018</w:t>
      </w:r>
      <w:r>
        <w:rPr>
          <w:rFonts w:cs="Arial"/>
          <w:sz w:val="28"/>
          <w:szCs w:val="28"/>
        </w:rPr>
        <w:t>, 560/2022 y 20/2024</w:t>
      </w:r>
      <w:r w:rsidRPr="00B610BC">
        <w:rPr>
          <w:rFonts w:cs="Arial"/>
          <w:sz w:val="28"/>
          <w:szCs w:val="28"/>
        </w:rPr>
        <w:t>) que es un hecho notorio y evidente que las autoridades legislativas y ejecutivas del Estado Mexicano se encuentran obligadas a combatir la elusión, la evasión y el fraude fiscal, pues los contribuyentes que pretendan realizarl</w:t>
      </w:r>
      <w:r>
        <w:rPr>
          <w:rFonts w:cs="Arial"/>
          <w:sz w:val="28"/>
          <w:szCs w:val="28"/>
        </w:rPr>
        <w:t>a</w:t>
      </w:r>
      <w:r w:rsidRPr="00B610BC">
        <w:rPr>
          <w:rFonts w:cs="Arial"/>
          <w:sz w:val="28"/>
          <w:szCs w:val="28"/>
        </w:rPr>
        <w:t xml:space="preserve"> buscan incumplir con la obligación de contribuir que corresponde a todos los que estén llamados a satisfacerla, ya que lo que dejen de pagar por tales conductas lo pagarán otros con más espíritu cívico o menos posibilidades de defraudar</w:t>
      </w:r>
      <w:r w:rsidRPr="00B610BC">
        <w:rPr>
          <w:rStyle w:val="Refdenotaalpie"/>
          <w:rFonts w:cs="Arial"/>
          <w:sz w:val="28"/>
          <w:szCs w:val="28"/>
        </w:rPr>
        <w:footnoteReference w:id="15"/>
      </w:r>
      <w:r w:rsidRPr="00B610BC">
        <w:rPr>
          <w:rFonts w:cs="Arial"/>
          <w:sz w:val="28"/>
          <w:szCs w:val="28"/>
        </w:rPr>
        <w:t xml:space="preserve">, lo que va en contra de la </w:t>
      </w:r>
      <w:r w:rsidRPr="00B610BC">
        <w:rPr>
          <w:rFonts w:cs="Arial"/>
          <w:sz w:val="28"/>
          <w:szCs w:val="28"/>
        </w:rPr>
        <w:lastRenderedPageBreak/>
        <w:t xml:space="preserve">citada obligación consagrada en la Constitución como mandato al legislador y obligación fundamental de los contribuyentes, que se justifica en la solidaridad social, económica y política. </w:t>
      </w:r>
    </w:p>
    <w:p w14:paraId="17470D70" w14:textId="77777777" w:rsidR="008E42D8" w:rsidRDefault="008E42D8" w:rsidP="00454E4D">
      <w:pPr>
        <w:pStyle w:val="corte4fondo"/>
        <w:ind w:right="-234" w:firstLine="0"/>
        <w:rPr>
          <w:rFonts w:eastAsia="Calibri" w:cs="Arial"/>
          <w:sz w:val="28"/>
          <w:szCs w:val="28"/>
          <w:lang w:eastAsia="en-US"/>
        </w:rPr>
      </w:pPr>
    </w:p>
    <w:p w14:paraId="1BDB2CEC" w14:textId="77777777" w:rsidR="008E42D8" w:rsidRDefault="008E42D8" w:rsidP="00454E4D">
      <w:pPr>
        <w:pStyle w:val="corte4fondo"/>
        <w:numPr>
          <w:ilvl w:val="0"/>
          <w:numId w:val="3"/>
        </w:numPr>
        <w:ind w:left="0" w:right="-234" w:hanging="567"/>
        <w:rPr>
          <w:rFonts w:eastAsia="Calibri" w:cs="Arial"/>
          <w:sz w:val="28"/>
          <w:szCs w:val="28"/>
          <w:lang w:eastAsia="en-US"/>
        </w:rPr>
      </w:pPr>
      <w:r>
        <w:rPr>
          <w:rFonts w:eastAsia="Calibri" w:cs="Arial"/>
          <w:sz w:val="28"/>
          <w:szCs w:val="28"/>
          <w:lang w:eastAsia="en-US"/>
        </w:rPr>
        <w:t>En ese contexto, el precepto reclamado no genera “mayores y nuevas cargas” a los contribuyentes, como lo aduce la peticionaria de amparo, sino simple y sencillamente establece un requisito o condición para poder ejercer el derecho a la deducción en materia del impuesto sobre la renta, en aras de evitar conductas tendentes a disminuir o menoscabar el efectivo cumplimiento de la obligación de contribuir.</w:t>
      </w:r>
    </w:p>
    <w:p w14:paraId="42572C28" w14:textId="77777777" w:rsidR="008E42D8" w:rsidRDefault="008E42D8" w:rsidP="00454E4D">
      <w:pPr>
        <w:pStyle w:val="corte4fondo"/>
        <w:ind w:right="-234" w:firstLine="0"/>
        <w:rPr>
          <w:rFonts w:eastAsia="Calibri" w:cs="Arial"/>
          <w:sz w:val="28"/>
          <w:szCs w:val="28"/>
          <w:lang w:eastAsia="en-US"/>
        </w:rPr>
      </w:pPr>
    </w:p>
    <w:p w14:paraId="2545CCE1" w14:textId="77777777" w:rsidR="008E42D8" w:rsidRPr="006F0E15" w:rsidRDefault="008E42D8" w:rsidP="00454E4D">
      <w:pPr>
        <w:pStyle w:val="corte4fondo"/>
        <w:numPr>
          <w:ilvl w:val="0"/>
          <w:numId w:val="3"/>
        </w:numPr>
        <w:ind w:left="0" w:right="-234" w:hanging="567"/>
        <w:rPr>
          <w:rFonts w:eastAsia="Calibri" w:cs="Arial"/>
          <w:sz w:val="28"/>
          <w:szCs w:val="28"/>
          <w:lang w:eastAsia="en-US"/>
        </w:rPr>
      </w:pPr>
      <w:r w:rsidRPr="006F0E15">
        <w:rPr>
          <w:rFonts w:eastAsia="Calibri" w:cs="Arial"/>
          <w:sz w:val="28"/>
          <w:szCs w:val="28"/>
          <w:lang w:eastAsia="en-US"/>
        </w:rPr>
        <w:t xml:space="preserve"> Ciertamente, esta Segunda Sala, en la tesis aislada </w:t>
      </w:r>
      <w:r w:rsidRPr="006F0E15">
        <w:rPr>
          <w:rFonts w:cs="Arial"/>
          <w:sz w:val="28"/>
          <w:szCs w:val="28"/>
        </w:rPr>
        <w:t>2a. LIII/2016</w:t>
      </w:r>
      <w:r w:rsidRPr="006F0E15">
        <w:rPr>
          <w:rStyle w:val="Refdenotaalpie"/>
          <w:rFonts w:cs="Arial"/>
          <w:sz w:val="28"/>
          <w:szCs w:val="28"/>
        </w:rPr>
        <w:footnoteReference w:id="16"/>
      </w:r>
      <w:r w:rsidRPr="006F0E15">
        <w:rPr>
          <w:rFonts w:cs="Arial"/>
          <w:sz w:val="28"/>
          <w:szCs w:val="28"/>
        </w:rPr>
        <w:t xml:space="preserve">, </w:t>
      </w:r>
      <w:r w:rsidRPr="006F0E15">
        <w:rPr>
          <w:rFonts w:eastAsia="Calibri" w:cs="Arial"/>
          <w:sz w:val="28"/>
          <w:szCs w:val="28"/>
          <w:lang w:eastAsia="en-US"/>
        </w:rPr>
        <w:t>ha sostenido que l</w:t>
      </w:r>
      <w:r w:rsidRPr="006F0E15">
        <w:rPr>
          <w:rFonts w:cs="Arial"/>
          <w:sz w:val="28"/>
          <w:szCs w:val="28"/>
        </w:rPr>
        <w:t>a regla general para la interpretación de las deducciones en el impuesto sobre la renta debe ser de orden restrictivo, en el sentido de que únicamente pueden efectuarse las autorizadas expresamente y conforme a los requisitos o modalidades establecidas.</w:t>
      </w:r>
    </w:p>
    <w:p w14:paraId="01D19F1F" w14:textId="77777777" w:rsidR="008E42D8" w:rsidRPr="00D54AAE" w:rsidRDefault="008E42D8" w:rsidP="00454E4D">
      <w:pPr>
        <w:pStyle w:val="corte4fondo"/>
        <w:ind w:right="-234" w:firstLine="0"/>
        <w:rPr>
          <w:rFonts w:eastAsia="Calibri" w:cs="Arial"/>
          <w:sz w:val="28"/>
          <w:szCs w:val="28"/>
          <w:lang w:eastAsia="en-US"/>
        </w:rPr>
      </w:pPr>
    </w:p>
    <w:p w14:paraId="61D21165" w14:textId="77777777" w:rsidR="008E42D8" w:rsidRPr="00D54AAE" w:rsidRDefault="008E42D8" w:rsidP="00454E4D">
      <w:pPr>
        <w:pStyle w:val="corte4fondo"/>
        <w:numPr>
          <w:ilvl w:val="0"/>
          <w:numId w:val="3"/>
        </w:numPr>
        <w:ind w:left="0" w:right="-234" w:hanging="567"/>
        <w:rPr>
          <w:rFonts w:eastAsia="Calibri" w:cs="Arial"/>
          <w:sz w:val="28"/>
          <w:szCs w:val="28"/>
          <w:lang w:eastAsia="en-US"/>
        </w:rPr>
      </w:pPr>
      <w:r>
        <w:rPr>
          <w:rFonts w:cs="Arial"/>
          <w:sz w:val="28"/>
          <w:szCs w:val="28"/>
        </w:rPr>
        <w:t>S</w:t>
      </w:r>
      <w:r w:rsidRPr="00D54AAE">
        <w:rPr>
          <w:rFonts w:cs="Arial"/>
          <w:sz w:val="28"/>
          <w:szCs w:val="28"/>
        </w:rPr>
        <w:t xml:space="preserve">in embargo, ello no implica que no pueda </w:t>
      </w:r>
      <w:r>
        <w:rPr>
          <w:rFonts w:cs="Arial"/>
          <w:sz w:val="28"/>
          <w:szCs w:val="28"/>
        </w:rPr>
        <w:t xml:space="preserve">emitirse </w:t>
      </w:r>
      <w:r w:rsidRPr="00D54AAE">
        <w:rPr>
          <w:rFonts w:cs="Arial"/>
          <w:sz w:val="28"/>
          <w:szCs w:val="28"/>
        </w:rPr>
        <w:t xml:space="preserve">un </w:t>
      </w:r>
      <w:r>
        <w:rPr>
          <w:rFonts w:cs="Arial"/>
          <w:sz w:val="28"/>
          <w:szCs w:val="28"/>
        </w:rPr>
        <w:t xml:space="preserve">pronunciamiento </w:t>
      </w:r>
      <w:r w:rsidRPr="00D54AAE">
        <w:rPr>
          <w:rFonts w:cs="Arial"/>
          <w:sz w:val="28"/>
          <w:szCs w:val="28"/>
        </w:rPr>
        <w:t xml:space="preserve">constitucional sobre tal decisión normativa, pues existen ciertas erogaciones cuya deducción debe reconocerse, no por una cuestión de política fiscal, sino en atención al principio de proporcionalidad tributaria contenido en la fracción IV del artículo 31 de la Constitución. </w:t>
      </w:r>
    </w:p>
    <w:p w14:paraId="52F2452E" w14:textId="77777777" w:rsidR="008E42D8" w:rsidRPr="006F0E15" w:rsidRDefault="008E42D8" w:rsidP="00454E4D">
      <w:pPr>
        <w:pStyle w:val="corte4fondo"/>
        <w:ind w:right="-234" w:firstLine="0"/>
        <w:rPr>
          <w:rFonts w:eastAsia="Calibri" w:cs="Arial"/>
          <w:sz w:val="28"/>
          <w:szCs w:val="28"/>
          <w:lang w:eastAsia="en-US"/>
        </w:rPr>
      </w:pPr>
    </w:p>
    <w:p w14:paraId="3354DF5C" w14:textId="77777777" w:rsidR="008E42D8" w:rsidRPr="00D54AAE" w:rsidRDefault="008E42D8" w:rsidP="00454E4D">
      <w:pPr>
        <w:pStyle w:val="corte4fondo"/>
        <w:numPr>
          <w:ilvl w:val="0"/>
          <w:numId w:val="3"/>
        </w:numPr>
        <w:ind w:left="0" w:right="-234" w:hanging="567"/>
        <w:rPr>
          <w:rFonts w:eastAsia="Calibri" w:cs="Arial"/>
          <w:sz w:val="28"/>
          <w:szCs w:val="28"/>
          <w:lang w:eastAsia="en-US"/>
        </w:rPr>
      </w:pPr>
      <w:r w:rsidRPr="00D54AAE">
        <w:rPr>
          <w:rFonts w:cs="Arial"/>
          <w:sz w:val="28"/>
          <w:szCs w:val="28"/>
        </w:rPr>
        <w:t xml:space="preserve">Por tanto, es factible realizar un escrutinio constitucional a los requisitos y modalidades de las deducciones, </w:t>
      </w:r>
      <w:r>
        <w:rPr>
          <w:rFonts w:cs="Arial"/>
          <w:sz w:val="28"/>
          <w:szCs w:val="28"/>
        </w:rPr>
        <w:t>ya que</w:t>
      </w:r>
      <w:r w:rsidRPr="00D54AAE">
        <w:rPr>
          <w:rFonts w:cs="Arial"/>
          <w:sz w:val="28"/>
          <w:szCs w:val="28"/>
        </w:rPr>
        <w:t xml:space="preserve"> el hecho de que, en su caso, </w:t>
      </w:r>
      <w:r w:rsidRPr="00D54AAE">
        <w:rPr>
          <w:rFonts w:cs="Arial"/>
          <w:sz w:val="28"/>
          <w:szCs w:val="28"/>
        </w:rPr>
        <w:lastRenderedPageBreak/>
        <w:t>a través de éstas se establezcan beneficios, no implica que sean inmunes al control constitucional y a los parámetros que las deben regir.</w:t>
      </w:r>
    </w:p>
    <w:p w14:paraId="5A09AA9B" w14:textId="77777777" w:rsidR="008E42D8" w:rsidRPr="00D54AAE" w:rsidRDefault="008E42D8" w:rsidP="00454E4D">
      <w:pPr>
        <w:spacing w:line="360" w:lineRule="auto"/>
        <w:ind w:right="-234"/>
        <w:jc w:val="both"/>
        <w:rPr>
          <w:rFonts w:ascii="Arial" w:hAnsi="Arial" w:cs="Arial"/>
          <w:sz w:val="28"/>
          <w:szCs w:val="28"/>
        </w:rPr>
      </w:pPr>
    </w:p>
    <w:p w14:paraId="3FE2E283" w14:textId="77777777" w:rsidR="008E42D8" w:rsidRDefault="008E42D8" w:rsidP="00454E4D">
      <w:pPr>
        <w:pStyle w:val="corte4fondo"/>
        <w:numPr>
          <w:ilvl w:val="0"/>
          <w:numId w:val="3"/>
        </w:numPr>
        <w:ind w:left="0" w:right="-234" w:hanging="567"/>
        <w:rPr>
          <w:rFonts w:eastAsia="Calibri" w:cs="Arial"/>
          <w:sz w:val="28"/>
          <w:szCs w:val="28"/>
          <w:lang w:eastAsia="en-US"/>
        </w:rPr>
      </w:pPr>
      <w:r>
        <w:rPr>
          <w:rFonts w:eastAsia="Calibri" w:cs="Arial"/>
          <w:sz w:val="28"/>
          <w:szCs w:val="28"/>
          <w:lang w:eastAsia="en-US"/>
        </w:rPr>
        <w:t>De esa forma, es falso que el numeral tildado de inconstitucional obligue a los contribuyentes que ejercen su derecho a la deducción a “indagar e investigar en la vida privada, propiedades y contabilidad de sus proveedores”, dado que la disposición normativa es por demás diáfana al prever en qué casos (</w:t>
      </w:r>
      <w:r>
        <w:rPr>
          <w:rFonts w:cs="Arial"/>
          <w:bCs/>
          <w:sz w:val="28"/>
          <w:szCs w:val="28"/>
          <w:lang w:val="es-MX"/>
        </w:rPr>
        <w:t>asistencia técnica, transferencia de tecnología o regalías), por parte de quién (prestador de servicios) y con qué condiciones deben cumplir los servicios efectivamente prestados (elementos técnicos propios, que se presten en forma directa y no a través de tercero, y que no consista en la simple posibilidad de obtenerlos), para poder ser un concepto deducible en el impuesto sobre la renta.</w:t>
      </w:r>
    </w:p>
    <w:p w14:paraId="7E188C22" w14:textId="77777777" w:rsidR="008E42D8" w:rsidRDefault="008E42D8" w:rsidP="00454E4D">
      <w:pPr>
        <w:pStyle w:val="corte4fondo"/>
        <w:ind w:right="-234" w:firstLine="0"/>
        <w:rPr>
          <w:rFonts w:eastAsia="Calibri" w:cs="Arial"/>
          <w:sz w:val="28"/>
          <w:szCs w:val="28"/>
          <w:lang w:eastAsia="en-US"/>
        </w:rPr>
      </w:pPr>
    </w:p>
    <w:p w14:paraId="0EC4FEAC" w14:textId="37A473F2" w:rsidR="008E42D8" w:rsidRPr="009A2416" w:rsidRDefault="008E42D8" w:rsidP="00454E4D">
      <w:pPr>
        <w:pStyle w:val="corte4fondo"/>
        <w:numPr>
          <w:ilvl w:val="0"/>
          <w:numId w:val="3"/>
        </w:numPr>
        <w:ind w:left="0" w:right="-234" w:hanging="567"/>
        <w:rPr>
          <w:rFonts w:eastAsia="Calibri" w:cs="Arial"/>
          <w:sz w:val="28"/>
          <w:szCs w:val="28"/>
          <w:lang w:eastAsia="en-US"/>
        </w:rPr>
      </w:pPr>
      <w:r w:rsidRPr="00E179FE">
        <w:rPr>
          <w:rFonts w:cs="Arial"/>
          <w:bCs/>
          <w:sz w:val="28"/>
          <w:szCs w:val="28"/>
          <w:lang w:val="es-MX"/>
        </w:rPr>
        <w:t xml:space="preserve">Así, </w:t>
      </w:r>
      <w:r>
        <w:rPr>
          <w:rFonts w:cs="Arial"/>
          <w:bCs/>
          <w:sz w:val="28"/>
          <w:szCs w:val="28"/>
          <w:lang w:val="es-MX"/>
        </w:rPr>
        <w:t>de la regulación normativa prevista en el numeral impugnado no se advierte -ni de lejos- que tenga injerencia en la vida privada (entendida como un ámbito reservado frente a la acción y conocimiento de los demás o actividades en la esfera particular relacionadas con el hogar y la familia</w:t>
      </w:r>
      <w:r>
        <w:rPr>
          <w:rStyle w:val="Refdenotaalpie"/>
          <w:rFonts w:cs="Arial"/>
          <w:bCs/>
          <w:sz w:val="28"/>
          <w:szCs w:val="28"/>
          <w:lang w:val="es-MX"/>
        </w:rPr>
        <w:footnoteReference w:id="17"/>
      </w:r>
      <w:r>
        <w:rPr>
          <w:rFonts w:cs="Arial"/>
          <w:bCs/>
          <w:sz w:val="28"/>
          <w:szCs w:val="28"/>
          <w:lang w:val="es-MX"/>
        </w:rPr>
        <w:t xml:space="preserve">) en la propiedad (el derecho </w:t>
      </w:r>
      <w:r w:rsidR="00CA5027">
        <w:rPr>
          <w:rFonts w:cs="Arial"/>
          <w:bCs/>
          <w:sz w:val="28"/>
          <w:szCs w:val="28"/>
          <w:lang w:val="es-MX"/>
        </w:rPr>
        <w:t xml:space="preserve">a </w:t>
      </w:r>
      <w:r>
        <w:rPr>
          <w:rFonts w:cs="Arial"/>
          <w:bCs/>
          <w:sz w:val="28"/>
          <w:szCs w:val="28"/>
          <w:lang w:val="es-MX"/>
        </w:rPr>
        <w:t>usar, disfrutar y disponer de una cosa por parte de los contribuyentes) o en la contabilidad (con todo lo que integra) de sus proveedores, sino simple y sencillamente establece los requisitos o condiciones que deben cumplir los contribuyentes para poder hacer deducibles determinados servicios.</w:t>
      </w:r>
    </w:p>
    <w:p w14:paraId="366ACBF3" w14:textId="77777777" w:rsidR="008E42D8" w:rsidRDefault="008E42D8" w:rsidP="00454E4D">
      <w:pPr>
        <w:pStyle w:val="corte4fondo"/>
        <w:ind w:right="-234" w:firstLine="0"/>
        <w:rPr>
          <w:rFonts w:eastAsia="Calibri" w:cs="Arial"/>
          <w:sz w:val="28"/>
          <w:szCs w:val="28"/>
          <w:lang w:eastAsia="en-US"/>
        </w:rPr>
      </w:pPr>
    </w:p>
    <w:p w14:paraId="3A1EFD59" w14:textId="77777777" w:rsidR="008E42D8" w:rsidRDefault="008E42D8" w:rsidP="00454E4D">
      <w:pPr>
        <w:pStyle w:val="corte4fondo"/>
        <w:numPr>
          <w:ilvl w:val="0"/>
          <w:numId w:val="3"/>
        </w:numPr>
        <w:ind w:left="0" w:right="-234" w:hanging="567"/>
        <w:rPr>
          <w:rFonts w:eastAsia="Calibri" w:cs="Arial"/>
          <w:sz w:val="28"/>
          <w:szCs w:val="28"/>
          <w:lang w:eastAsia="en-US"/>
        </w:rPr>
      </w:pPr>
      <w:r>
        <w:rPr>
          <w:rFonts w:eastAsia="Calibri" w:cs="Arial"/>
          <w:sz w:val="28"/>
          <w:szCs w:val="28"/>
          <w:lang w:eastAsia="en-US"/>
        </w:rPr>
        <w:lastRenderedPageBreak/>
        <w:t xml:space="preserve">Contrariamente a lo que aduce la quejosa, el numeral reclamado sí constituye una medida legislativa idónea para alcanzar el fin constitucionalmente válido buscado, debido a que en </w:t>
      </w:r>
      <w:r w:rsidRPr="000546A5">
        <w:rPr>
          <w:rFonts w:cs="Arial"/>
          <w:sz w:val="28"/>
          <w:szCs w:val="28"/>
        </w:rPr>
        <w:t>el diseño normativo del sistema tributario el legislador cuenta con un amplio –mas no ilimitado– margen de configuración legislativa, respetando en todo momento los derechos fundamentales contenidos, entre otros preceptos, en el artículo 31, fracción IV, de la Constitución.</w:t>
      </w:r>
    </w:p>
    <w:p w14:paraId="51EA1187" w14:textId="77777777" w:rsidR="008E42D8" w:rsidRPr="00FE7786" w:rsidRDefault="008E42D8" w:rsidP="00454E4D">
      <w:pPr>
        <w:pStyle w:val="corte4fondo"/>
        <w:ind w:right="-234" w:firstLine="0"/>
        <w:rPr>
          <w:rFonts w:eastAsia="Calibri" w:cs="Arial"/>
          <w:sz w:val="28"/>
          <w:szCs w:val="28"/>
          <w:lang w:eastAsia="en-US"/>
        </w:rPr>
      </w:pPr>
    </w:p>
    <w:p w14:paraId="1BAF4BDA" w14:textId="77777777" w:rsidR="008E42D8" w:rsidRPr="00FE7786" w:rsidRDefault="008E42D8" w:rsidP="00454E4D">
      <w:pPr>
        <w:pStyle w:val="corte4fondo"/>
        <w:numPr>
          <w:ilvl w:val="0"/>
          <w:numId w:val="3"/>
        </w:numPr>
        <w:ind w:left="0" w:right="-234" w:hanging="567"/>
        <w:rPr>
          <w:rFonts w:eastAsia="Calibri" w:cs="Arial"/>
          <w:sz w:val="28"/>
          <w:szCs w:val="28"/>
          <w:lang w:eastAsia="en-US"/>
        </w:rPr>
      </w:pPr>
      <w:r w:rsidRPr="00FE7786">
        <w:rPr>
          <w:rFonts w:cs="Arial"/>
          <w:sz w:val="28"/>
          <w:szCs w:val="28"/>
        </w:rPr>
        <w:t>En la especie, el artículo reclamado establece los requisitos para que sea procedente la deducción en los casos de servicios de asistencia técnica, transferencia de tecnología o regalías, el contribuyente que quiera ejercer dicha deducción debe acreditar ante la autoridad fiscal que el prestador de los mismos debe contar con los conocimientos y hacerlo en forma directa y no a través de terceros -que es precisamente lo que se buscó limitar y regular con la subcontratación laboral- y que se presten efectivamente y no la simple posibilidad de obtenerlos.</w:t>
      </w:r>
    </w:p>
    <w:p w14:paraId="2EFD9B93" w14:textId="77777777" w:rsidR="008E42D8" w:rsidRDefault="008E42D8" w:rsidP="00454E4D">
      <w:pPr>
        <w:pStyle w:val="corte4fondo"/>
        <w:ind w:right="-234" w:firstLine="0"/>
        <w:rPr>
          <w:rFonts w:cs="Arial"/>
          <w:bCs/>
          <w:sz w:val="28"/>
          <w:szCs w:val="28"/>
          <w:lang w:val="es-MX"/>
        </w:rPr>
      </w:pPr>
    </w:p>
    <w:p w14:paraId="524624C7" w14:textId="77777777" w:rsidR="008E42D8"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 xml:space="preserve">Debe tenerse en cuenta que el artículo tildado de inconstitucional establece un requisito para efectuar la deducción de </w:t>
      </w:r>
      <w:r>
        <w:rPr>
          <w:rFonts w:cs="Arial"/>
          <w:sz w:val="28"/>
          <w:szCs w:val="28"/>
        </w:rPr>
        <w:t>los conceptos antes señalados</w:t>
      </w:r>
      <w:r w:rsidRPr="00B610BC">
        <w:rPr>
          <w:rFonts w:eastAsia="Calibri" w:cs="Arial"/>
          <w:sz w:val="28"/>
          <w:szCs w:val="28"/>
          <w:lang w:eastAsia="en-US"/>
        </w:rPr>
        <w:t>, lo que, por sí mismo, revela que el legislador, acatando el principio de proporcionalidad, en su vertiente de capacidad contributiva, está reconociendo a dicha deducción como</w:t>
      </w:r>
      <w:r>
        <w:rPr>
          <w:rFonts w:eastAsia="Calibri" w:cs="Arial"/>
          <w:sz w:val="28"/>
          <w:szCs w:val="28"/>
          <w:lang w:eastAsia="en-US"/>
        </w:rPr>
        <w:t xml:space="preserve"> </w:t>
      </w:r>
      <w:r w:rsidRPr="00B610BC">
        <w:rPr>
          <w:rFonts w:eastAsia="Calibri" w:cs="Arial"/>
          <w:sz w:val="28"/>
          <w:szCs w:val="28"/>
          <w:lang w:eastAsia="en-US"/>
        </w:rPr>
        <w:t>estructural</w:t>
      </w:r>
      <w:r w:rsidRPr="00B610BC">
        <w:rPr>
          <w:rStyle w:val="Refdenotaalpie"/>
          <w:rFonts w:cs="Arial"/>
          <w:sz w:val="28"/>
          <w:szCs w:val="28"/>
        </w:rPr>
        <w:footnoteReference w:id="18"/>
      </w:r>
      <w:r w:rsidRPr="00B610BC">
        <w:rPr>
          <w:rFonts w:eastAsia="Calibri" w:cs="Arial"/>
          <w:sz w:val="28"/>
          <w:szCs w:val="28"/>
          <w:lang w:eastAsia="en-US"/>
        </w:rPr>
        <w:t xml:space="preserve">, pero condicionándola, como se dijo, al cumplimiento de </w:t>
      </w:r>
      <w:r>
        <w:rPr>
          <w:rFonts w:eastAsia="Calibri" w:cs="Arial"/>
          <w:sz w:val="28"/>
          <w:szCs w:val="28"/>
          <w:lang w:eastAsia="en-US"/>
        </w:rPr>
        <w:t xml:space="preserve">los citados </w:t>
      </w:r>
      <w:r w:rsidRPr="00B610BC">
        <w:rPr>
          <w:rFonts w:eastAsia="Calibri" w:cs="Arial"/>
          <w:sz w:val="28"/>
          <w:szCs w:val="28"/>
          <w:lang w:eastAsia="en-US"/>
        </w:rPr>
        <w:t>requisitos.</w:t>
      </w:r>
    </w:p>
    <w:p w14:paraId="67FDBFFB" w14:textId="77777777" w:rsidR="008E42D8" w:rsidRDefault="008E42D8" w:rsidP="00454E4D">
      <w:pPr>
        <w:pStyle w:val="corte4fondo"/>
        <w:ind w:right="-234" w:firstLine="0"/>
        <w:rPr>
          <w:rFonts w:eastAsia="Calibri" w:cs="Arial"/>
          <w:sz w:val="28"/>
          <w:szCs w:val="28"/>
          <w:lang w:eastAsia="en-US"/>
        </w:rPr>
      </w:pPr>
    </w:p>
    <w:p w14:paraId="0CBAEA49" w14:textId="77777777" w:rsidR="008E42D8" w:rsidRDefault="008E42D8" w:rsidP="00454E4D">
      <w:pPr>
        <w:pStyle w:val="corte4fondoCar"/>
        <w:numPr>
          <w:ilvl w:val="0"/>
          <w:numId w:val="3"/>
        </w:numPr>
        <w:ind w:left="0" w:right="-234" w:hanging="567"/>
        <w:rPr>
          <w:rFonts w:cs="Arial"/>
          <w:sz w:val="28"/>
          <w:szCs w:val="28"/>
        </w:rPr>
      </w:pPr>
      <w:r w:rsidRPr="00B610BC">
        <w:rPr>
          <w:rFonts w:cs="Arial"/>
          <w:sz w:val="28"/>
          <w:szCs w:val="28"/>
        </w:rPr>
        <w:lastRenderedPageBreak/>
        <w:t>La misma mecánica de cálculo del impuesto sobre la renta implica que el derecho a efectuar las deducciones autorizadas, entre ellas</w:t>
      </w:r>
      <w:r>
        <w:rPr>
          <w:rFonts w:cs="Arial"/>
          <w:sz w:val="28"/>
          <w:szCs w:val="28"/>
        </w:rPr>
        <w:t>, los servicios de asistencia técnica, transferencia de tecnología o regalías</w:t>
      </w:r>
      <w:r w:rsidRPr="00B610BC">
        <w:rPr>
          <w:rFonts w:cs="Arial"/>
          <w:sz w:val="28"/>
          <w:szCs w:val="28"/>
        </w:rPr>
        <w:t>, se lleva a cabo en el ejercicio fiscal de que se trate. Es decir, hasta que se presente la declaración correspondiente.</w:t>
      </w:r>
    </w:p>
    <w:p w14:paraId="79BAADC9" w14:textId="77777777" w:rsidR="008E42D8" w:rsidRDefault="008E42D8" w:rsidP="00454E4D">
      <w:pPr>
        <w:pStyle w:val="corte4fondoCar"/>
        <w:ind w:right="-234" w:firstLine="0"/>
        <w:rPr>
          <w:rFonts w:cs="Arial"/>
          <w:sz w:val="28"/>
          <w:szCs w:val="28"/>
        </w:rPr>
      </w:pPr>
    </w:p>
    <w:p w14:paraId="09A9EBDD" w14:textId="012DB0AC" w:rsidR="008E42D8" w:rsidRPr="00A250AB" w:rsidRDefault="008E42D8" w:rsidP="00454E4D">
      <w:pPr>
        <w:pStyle w:val="corte4fondoCar"/>
        <w:numPr>
          <w:ilvl w:val="0"/>
          <w:numId w:val="3"/>
        </w:numPr>
        <w:ind w:left="0" w:right="-234" w:hanging="567"/>
        <w:rPr>
          <w:rFonts w:cs="Arial"/>
          <w:sz w:val="28"/>
          <w:szCs w:val="28"/>
        </w:rPr>
      </w:pPr>
      <w:r w:rsidRPr="00A250AB">
        <w:rPr>
          <w:rFonts w:cs="Arial"/>
          <w:sz w:val="28"/>
          <w:szCs w:val="28"/>
        </w:rPr>
        <w:t>Ciertamente, la exigencia en el cumplimiento de los citados requisitos responde a que, conjuntamente con las modificaciones a la Ley Federal del Trabajo como a la LISR en materia de subcontratación, en este último caso las cuales fueron motivo de pronunciamiento por parte de esta Segunda Sala al emitir la tesis aislada 2a. LXXIII/2018 (10a.)</w:t>
      </w:r>
      <w:r>
        <w:rPr>
          <w:rStyle w:val="Refdenotaalpie"/>
          <w:rFonts w:cs="Arial"/>
          <w:sz w:val="28"/>
          <w:szCs w:val="28"/>
        </w:rPr>
        <w:footnoteReference w:id="19"/>
      </w:r>
      <w:r w:rsidRPr="00A250AB">
        <w:rPr>
          <w:rFonts w:cs="Arial"/>
          <w:sz w:val="28"/>
          <w:szCs w:val="28"/>
        </w:rPr>
        <w:t>, el legislador consideró necesario exigir los requisitos aludidos en aras de empatar -por utilizar una expresión- la regulación legal que rige en materia de subcontratación</w:t>
      </w:r>
      <w:r w:rsidR="00CA5027">
        <w:rPr>
          <w:rFonts w:cs="Arial"/>
          <w:sz w:val="28"/>
          <w:szCs w:val="28"/>
        </w:rPr>
        <w:t xml:space="preserve"> laboral</w:t>
      </w:r>
      <w:r w:rsidRPr="00A250AB">
        <w:rPr>
          <w:rFonts w:cs="Arial"/>
          <w:sz w:val="28"/>
          <w:szCs w:val="28"/>
        </w:rPr>
        <w:t xml:space="preserve">, ya que en el caso de tales servicios no se exigía que se prestaran en forma directa ni por terceros cuando los pagos se realizaban a residentes en territorio nacional y en </w:t>
      </w:r>
      <w:r>
        <w:rPr>
          <w:rFonts w:cs="Arial"/>
          <w:sz w:val="28"/>
          <w:szCs w:val="28"/>
        </w:rPr>
        <w:t>el</w:t>
      </w:r>
      <w:r w:rsidRPr="00A250AB">
        <w:rPr>
          <w:rFonts w:cs="Arial"/>
          <w:sz w:val="28"/>
          <w:szCs w:val="28"/>
        </w:rPr>
        <w:t xml:space="preserve"> contrato respectivo se pactara que la prestación se efectuaría por un tercero autorizado</w:t>
      </w:r>
      <w:r>
        <w:rPr>
          <w:rStyle w:val="Refdenotaalpie"/>
          <w:rFonts w:cs="Arial"/>
          <w:sz w:val="28"/>
          <w:szCs w:val="28"/>
        </w:rPr>
        <w:footnoteReference w:id="20"/>
      </w:r>
      <w:r w:rsidRPr="00A250AB">
        <w:rPr>
          <w:rFonts w:cs="Arial"/>
          <w:sz w:val="28"/>
          <w:szCs w:val="28"/>
        </w:rPr>
        <w:t xml:space="preserve">, lo que no resultaba acorde con las reformas en dicha materia y generaba la </w:t>
      </w:r>
      <w:r w:rsidRPr="00A250AB">
        <w:rPr>
          <w:rFonts w:cs="Arial"/>
          <w:sz w:val="28"/>
          <w:szCs w:val="28"/>
        </w:rPr>
        <w:lastRenderedPageBreak/>
        <w:t>utilización de esquemas de simulación de prestación de servicios por parte de algunos contribuyentes.</w:t>
      </w:r>
    </w:p>
    <w:p w14:paraId="56CA29DE" w14:textId="77777777" w:rsidR="008E42D8" w:rsidRDefault="008E42D8" w:rsidP="00454E4D">
      <w:pPr>
        <w:pStyle w:val="corte4fondo"/>
        <w:ind w:right="-234" w:firstLine="0"/>
        <w:rPr>
          <w:rFonts w:cs="Arial"/>
          <w:sz w:val="28"/>
          <w:szCs w:val="28"/>
        </w:rPr>
      </w:pPr>
    </w:p>
    <w:p w14:paraId="24B50669" w14:textId="77777777" w:rsidR="008E42D8" w:rsidRPr="00FC4C25" w:rsidRDefault="008E42D8" w:rsidP="00454E4D">
      <w:pPr>
        <w:pStyle w:val="corte4fondo"/>
        <w:numPr>
          <w:ilvl w:val="0"/>
          <w:numId w:val="3"/>
        </w:numPr>
        <w:ind w:left="0" w:right="-234" w:hanging="567"/>
        <w:rPr>
          <w:rFonts w:eastAsia="Calibri" w:cs="Arial"/>
          <w:sz w:val="28"/>
          <w:szCs w:val="28"/>
          <w:lang w:eastAsia="en-US"/>
        </w:rPr>
      </w:pPr>
      <w:r w:rsidRPr="00BE6709">
        <w:rPr>
          <w:rFonts w:cs="Arial"/>
          <w:sz w:val="28"/>
          <w:szCs w:val="28"/>
        </w:rPr>
        <w:t xml:space="preserve">Así, la medida impositiva contenida en </w:t>
      </w:r>
      <w:r>
        <w:rPr>
          <w:rFonts w:cs="Arial"/>
          <w:sz w:val="28"/>
          <w:szCs w:val="28"/>
        </w:rPr>
        <w:t>e</w:t>
      </w:r>
      <w:r w:rsidRPr="00BE6709">
        <w:rPr>
          <w:rFonts w:cs="Arial"/>
          <w:sz w:val="28"/>
          <w:szCs w:val="28"/>
        </w:rPr>
        <w:t xml:space="preserve">l precepto reclamado </w:t>
      </w:r>
      <w:r w:rsidRPr="00BE6709">
        <w:rPr>
          <w:rFonts w:cs="Arial"/>
          <w:b/>
          <w:sz w:val="28"/>
          <w:szCs w:val="28"/>
          <w:u w:val="single"/>
        </w:rPr>
        <w:t>es una medida idónea, apta y adecuada para cumplir con la finalidad constitucionalmente válida antes mencionada</w:t>
      </w:r>
      <w:r w:rsidRPr="00BE6709">
        <w:rPr>
          <w:rFonts w:cs="Arial"/>
          <w:sz w:val="28"/>
          <w:szCs w:val="28"/>
        </w:rPr>
        <w:t xml:space="preserve">, pues a través de su </w:t>
      </w:r>
      <w:r>
        <w:rPr>
          <w:rFonts w:cs="Arial"/>
          <w:sz w:val="28"/>
          <w:szCs w:val="28"/>
        </w:rPr>
        <w:t xml:space="preserve">establecimiento la autoridad fiscal cuenta con una medida legislativa que, por una parte, permite advertir la capacidad contributiva personalizada o </w:t>
      </w:r>
      <w:proofErr w:type="spellStart"/>
      <w:r>
        <w:rPr>
          <w:rFonts w:cs="Arial"/>
          <w:sz w:val="28"/>
          <w:szCs w:val="28"/>
        </w:rPr>
        <w:t>subjetivizada</w:t>
      </w:r>
      <w:proofErr w:type="spellEnd"/>
      <w:r>
        <w:rPr>
          <w:rFonts w:cs="Arial"/>
          <w:sz w:val="28"/>
          <w:szCs w:val="28"/>
        </w:rPr>
        <w:t xml:space="preserve"> por los contribuyentes que pretendan realizar la deducción de mérito y, por otra, prevenir conductas de elusión, evasión, fraude o conductas ilícitas en materia fiscal que utilizaban dicha deducción en aras de no contribuir al gasto público conforme a su real capacidad contributiva.</w:t>
      </w:r>
    </w:p>
    <w:p w14:paraId="4FC3BF0A" w14:textId="77777777" w:rsidR="008E42D8" w:rsidRPr="007F7C67" w:rsidRDefault="008E42D8" w:rsidP="00454E4D">
      <w:pPr>
        <w:pStyle w:val="corte4fondo"/>
        <w:ind w:right="-234" w:firstLine="0"/>
        <w:rPr>
          <w:rFonts w:eastAsia="Calibri" w:cs="Arial"/>
          <w:sz w:val="28"/>
          <w:szCs w:val="28"/>
          <w:lang w:eastAsia="en-US"/>
        </w:rPr>
      </w:pPr>
    </w:p>
    <w:p w14:paraId="2384B4C2" w14:textId="29C637C7" w:rsidR="008E42D8" w:rsidRPr="003D6349" w:rsidRDefault="008E42D8" w:rsidP="00454E4D">
      <w:pPr>
        <w:pStyle w:val="corte4fondo"/>
        <w:numPr>
          <w:ilvl w:val="0"/>
          <w:numId w:val="3"/>
        </w:numPr>
        <w:ind w:left="0" w:right="-234" w:hanging="567"/>
        <w:rPr>
          <w:rFonts w:eastAsia="Calibri" w:cs="Arial"/>
          <w:sz w:val="28"/>
          <w:szCs w:val="28"/>
          <w:lang w:eastAsia="en-US"/>
        </w:rPr>
      </w:pPr>
      <w:r w:rsidRPr="003D6349">
        <w:rPr>
          <w:rFonts w:cs="Arial"/>
          <w:sz w:val="28"/>
          <w:szCs w:val="28"/>
        </w:rPr>
        <w:t xml:space="preserve">Adicionalmente, dentro del abanico de posibilidades a disposición del legislador, se advierte que, en aras de cumplir con el principio de proporcionalidad tributaria, estimó pertinente compatibilizar los requisitos de la deducción en comento con la regulación laboral en materia de subcontratación, atendiendo, justamente, a la práctica que se venía realizando por parte de algunos contribuyentes que utilizaban esa deducción </w:t>
      </w:r>
      <w:r w:rsidR="003D6349">
        <w:rPr>
          <w:rFonts w:cs="Arial"/>
          <w:sz w:val="28"/>
          <w:szCs w:val="28"/>
        </w:rPr>
        <w:t>para</w:t>
      </w:r>
      <w:r w:rsidRPr="003D6349">
        <w:rPr>
          <w:rFonts w:cs="Arial"/>
          <w:sz w:val="28"/>
          <w:szCs w:val="28"/>
        </w:rPr>
        <w:t xml:space="preserve"> disminuir -indebidamente- su carga tributaria. </w:t>
      </w:r>
    </w:p>
    <w:p w14:paraId="35172CF3" w14:textId="77777777" w:rsidR="008E42D8" w:rsidRPr="00CD2AB9" w:rsidRDefault="008E42D8" w:rsidP="00454E4D">
      <w:pPr>
        <w:pStyle w:val="corte4fondo"/>
        <w:ind w:right="-234" w:firstLine="0"/>
        <w:rPr>
          <w:rFonts w:eastAsia="Calibri" w:cs="Arial"/>
          <w:sz w:val="28"/>
          <w:szCs w:val="28"/>
          <w:lang w:eastAsia="en-US"/>
        </w:rPr>
      </w:pPr>
    </w:p>
    <w:p w14:paraId="55244223" w14:textId="77777777" w:rsidR="008E42D8" w:rsidRPr="00A526E3" w:rsidRDefault="008E42D8" w:rsidP="00454E4D">
      <w:pPr>
        <w:pStyle w:val="corte4fondo"/>
        <w:numPr>
          <w:ilvl w:val="0"/>
          <w:numId w:val="3"/>
        </w:numPr>
        <w:ind w:left="0" w:right="-234" w:hanging="567"/>
        <w:rPr>
          <w:rFonts w:eastAsia="Calibri" w:cs="Arial"/>
          <w:sz w:val="28"/>
          <w:szCs w:val="28"/>
          <w:lang w:eastAsia="en-US"/>
        </w:rPr>
      </w:pPr>
      <w:r w:rsidRPr="00B610BC">
        <w:rPr>
          <w:rFonts w:eastAsia="Calibri" w:cs="Arial"/>
          <w:sz w:val="28"/>
          <w:szCs w:val="28"/>
          <w:lang w:eastAsia="en-US"/>
        </w:rPr>
        <w:t xml:space="preserve">La medida </w:t>
      </w:r>
      <w:r>
        <w:rPr>
          <w:rFonts w:eastAsia="Calibri" w:cs="Arial"/>
          <w:sz w:val="28"/>
          <w:szCs w:val="28"/>
          <w:lang w:eastAsia="en-US"/>
        </w:rPr>
        <w:t xml:space="preserve">fiscal </w:t>
      </w:r>
      <w:r w:rsidRPr="00B610BC">
        <w:rPr>
          <w:rFonts w:eastAsia="Calibri" w:cs="Arial"/>
          <w:sz w:val="28"/>
          <w:szCs w:val="28"/>
          <w:lang w:eastAsia="en-US"/>
        </w:rPr>
        <w:t>por la cual se establecieron los requisitos de mérito</w:t>
      </w:r>
      <w:r w:rsidRPr="00B610BC">
        <w:rPr>
          <w:rFonts w:cs="Arial"/>
          <w:sz w:val="28"/>
          <w:szCs w:val="28"/>
        </w:rPr>
        <w:t xml:space="preserve"> constituye solo una de las que pudo disponer el legislador fiscal para alcanzar la finalidad constitucionalmente válida y objetiva señalada, lo que no implica que esa medida debe ser la que cumpla en todos los grados (cuantitativo, cualitativo y de probabilidad) o niveles de intensidad (eficacia, rapidez, plenitud y seguridad) con esa finalidad.</w:t>
      </w:r>
    </w:p>
    <w:p w14:paraId="6B0A2D14" w14:textId="77777777" w:rsidR="008E42D8" w:rsidRDefault="008E42D8" w:rsidP="00454E4D">
      <w:pPr>
        <w:pStyle w:val="corte4fondo"/>
        <w:ind w:right="-234" w:firstLine="0"/>
        <w:rPr>
          <w:rFonts w:eastAsia="Calibri" w:cs="Arial"/>
          <w:sz w:val="28"/>
          <w:szCs w:val="28"/>
          <w:lang w:eastAsia="en-US"/>
        </w:rPr>
      </w:pPr>
    </w:p>
    <w:p w14:paraId="0070357B" w14:textId="0EA089BB" w:rsidR="008E42D8" w:rsidRDefault="008E42D8" w:rsidP="00454E4D">
      <w:pPr>
        <w:pStyle w:val="corte4fondo"/>
        <w:numPr>
          <w:ilvl w:val="0"/>
          <w:numId w:val="3"/>
        </w:numPr>
        <w:ind w:left="0" w:right="-234" w:hanging="567"/>
        <w:rPr>
          <w:rFonts w:eastAsia="Calibri" w:cs="Arial"/>
          <w:sz w:val="28"/>
          <w:szCs w:val="28"/>
          <w:lang w:eastAsia="en-US"/>
        </w:rPr>
      </w:pPr>
      <w:r>
        <w:rPr>
          <w:rFonts w:eastAsia="Calibri" w:cs="Arial"/>
          <w:sz w:val="28"/>
          <w:szCs w:val="28"/>
          <w:lang w:eastAsia="en-US"/>
        </w:rPr>
        <w:t>La medida tributaria analizada resulta necesaria para cumplir con el principio de proporcionalidad tributaria y combat</w:t>
      </w:r>
      <w:r w:rsidR="00CA5027">
        <w:rPr>
          <w:rFonts w:eastAsia="Calibri" w:cs="Arial"/>
          <w:sz w:val="28"/>
          <w:szCs w:val="28"/>
          <w:lang w:eastAsia="en-US"/>
        </w:rPr>
        <w:t>ir</w:t>
      </w:r>
      <w:r>
        <w:rPr>
          <w:rFonts w:eastAsia="Calibri" w:cs="Arial"/>
          <w:sz w:val="28"/>
          <w:szCs w:val="28"/>
          <w:lang w:eastAsia="en-US"/>
        </w:rPr>
        <w:t xml:space="preserve"> conductas ilícitas en </w:t>
      </w:r>
      <w:r>
        <w:rPr>
          <w:rFonts w:eastAsia="Calibri" w:cs="Arial"/>
          <w:sz w:val="28"/>
          <w:szCs w:val="28"/>
          <w:lang w:eastAsia="en-US"/>
        </w:rPr>
        <w:lastRenderedPageBreak/>
        <w:t xml:space="preserve">materia fiscal, dado que, como lo explicitó el Ejecutivo Federal y lo estimó el legislador, la discrepancia entre la regulación normativa de la subcontratación laboral con la prevista en el caso de la deducción en comento, </w:t>
      </w:r>
      <w:r w:rsidR="00CA5027">
        <w:rPr>
          <w:rFonts w:eastAsia="Calibri" w:cs="Arial"/>
          <w:sz w:val="28"/>
          <w:szCs w:val="28"/>
          <w:lang w:eastAsia="en-US"/>
        </w:rPr>
        <w:t>generó</w:t>
      </w:r>
      <w:r>
        <w:rPr>
          <w:rFonts w:eastAsia="Calibri" w:cs="Arial"/>
          <w:sz w:val="28"/>
          <w:szCs w:val="28"/>
          <w:lang w:eastAsia="en-US"/>
        </w:rPr>
        <w:t xml:space="preserve"> que determinados contribuyentes la utilizaran para no contribuir conforme a su verdadera capacidad contributiva, lo que </w:t>
      </w:r>
      <w:r w:rsidR="00FE2E5A">
        <w:rPr>
          <w:rFonts w:eastAsia="Calibri" w:cs="Arial"/>
          <w:sz w:val="28"/>
          <w:szCs w:val="28"/>
          <w:lang w:eastAsia="en-US"/>
        </w:rPr>
        <w:t>creaba</w:t>
      </w:r>
      <w:r>
        <w:rPr>
          <w:rFonts w:eastAsia="Calibri" w:cs="Arial"/>
          <w:sz w:val="28"/>
          <w:szCs w:val="28"/>
          <w:lang w:eastAsia="en-US"/>
        </w:rPr>
        <w:t xml:space="preserve"> no solo que otros contribuyeran más allá de dicha capacidad </w:t>
      </w:r>
      <w:r w:rsidR="00CA5027">
        <w:rPr>
          <w:rFonts w:eastAsia="Calibri" w:cs="Arial"/>
          <w:sz w:val="28"/>
          <w:szCs w:val="28"/>
          <w:lang w:eastAsia="en-US"/>
        </w:rPr>
        <w:t>produciendo</w:t>
      </w:r>
      <w:r>
        <w:rPr>
          <w:rFonts w:eastAsia="Calibri" w:cs="Arial"/>
          <w:sz w:val="28"/>
          <w:szCs w:val="28"/>
          <w:lang w:eastAsia="en-US"/>
        </w:rPr>
        <w:t xml:space="preserve">, </w:t>
      </w:r>
      <w:r w:rsidRPr="003D6349">
        <w:rPr>
          <w:rFonts w:eastAsia="Calibri" w:cs="Arial"/>
          <w:sz w:val="28"/>
          <w:szCs w:val="28"/>
          <w:lang w:eastAsia="en-US"/>
        </w:rPr>
        <w:t>además</w:t>
      </w:r>
      <w:r>
        <w:rPr>
          <w:rFonts w:eastAsia="Calibri" w:cs="Arial"/>
          <w:sz w:val="28"/>
          <w:szCs w:val="28"/>
          <w:lang w:eastAsia="en-US"/>
        </w:rPr>
        <w:t>, un trato discriminatorio.</w:t>
      </w:r>
    </w:p>
    <w:p w14:paraId="6BC061A9" w14:textId="77777777" w:rsidR="008E42D8" w:rsidRDefault="008E42D8" w:rsidP="00454E4D">
      <w:pPr>
        <w:pStyle w:val="corte4fondo"/>
        <w:ind w:right="-234" w:firstLine="0"/>
        <w:rPr>
          <w:rFonts w:eastAsia="Calibri" w:cs="Arial"/>
          <w:sz w:val="28"/>
          <w:szCs w:val="28"/>
          <w:lang w:eastAsia="en-US"/>
        </w:rPr>
      </w:pPr>
    </w:p>
    <w:p w14:paraId="4E6F7027" w14:textId="49F80D19" w:rsidR="008E42D8" w:rsidRDefault="003D6349" w:rsidP="00454E4D">
      <w:pPr>
        <w:pStyle w:val="corte4fondo"/>
        <w:numPr>
          <w:ilvl w:val="0"/>
          <w:numId w:val="3"/>
        </w:numPr>
        <w:ind w:left="0" w:right="-234" w:hanging="567"/>
        <w:rPr>
          <w:rFonts w:eastAsia="Calibri" w:cs="Arial"/>
          <w:sz w:val="28"/>
          <w:szCs w:val="28"/>
          <w:lang w:eastAsia="en-US"/>
        </w:rPr>
      </w:pPr>
      <w:r>
        <w:rPr>
          <w:rFonts w:eastAsia="Calibri" w:cs="Arial"/>
          <w:sz w:val="28"/>
          <w:szCs w:val="28"/>
          <w:lang w:eastAsia="en-US"/>
        </w:rPr>
        <w:t>Asimismo</w:t>
      </w:r>
      <w:r w:rsidR="008E42D8">
        <w:rPr>
          <w:rFonts w:eastAsia="Calibri" w:cs="Arial"/>
          <w:sz w:val="28"/>
          <w:szCs w:val="28"/>
          <w:lang w:eastAsia="en-US"/>
        </w:rPr>
        <w:t xml:space="preserve">, debe señalarse que la medida legislativa </w:t>
      </w:r>
      <w:r w:rsidR="00CA5027">
        <w:rPr>
          <w:rFonts w:eastAsia="Calibri" w:cs="Arial"/>
          <w:sz w:val="28"/>
          <w:szCs w:val="28"/>
          <w:lang w:eastAsia="en-US"/>
        </w:rPr>
        <w:t>en cuestión</w:t>
      </w:r>
      <w:r w:rsidR="008E42D8">
        <w:rPr>
          <w:rFonts w:eastAsia="Calibri" w:cs="Arial"/>
          <w:sz w:val="28"/>
          <w:szCs w:val="28"/>
          <w:lang w:eastAsia="en-US"/>
        </w:rPr>
        <w:t xml:space="preserve"> resulta necesaria e imprescindible para que la autoridad fiscal pueda advertir la capacidad contributiva de los contribuyentes que ejerzan la deducción de que se trata y prevenga y, en su caso, investigue las conductas de los contribuyentes que utilizan dicha deducción con la finalidad de realizar conductas de elusión, evasión, fraude o ilícitas en materia tributaria.</w:t>
      </w:r>
    </w:p>
    <w:p w14:paraId="242E72CB" w14:textId="77777777" w:rsidR="008E42D8" w:rsidRPr="001C183E" w:rsidRDefault="008E42D8" w:rsidP="00454E4D">
      <w:pPr>
        <w:spacing w:line="360" w:lineRule="auto"/>
        <w:ind w:right="-234"/>
        <w:jc w:val="both"/>
        <w:rPr>
          <w:rFonts w:ascii="Arial" w:hAnsi="Arial" w:cs="Arial"/>
          <w:sz w:val="28"/>
          <w:szCs w:val="28"/>
          <w:u w:val="single"/>
        </w:rPr>
      </w:pPr>
    </w:p>
    <w:p w14:paraId="24F69B6E" w14:textId="77777777" w:rsidR="008E42D8" w:rsidRPr="00D802EC" w:rsidRDefault="008E42D8" w:rsidP="00454E4D">
      <w:pPr>
        <w:pStyle w:val="corte4fondo"/>
        <w:numPr>
          <w:ilvl w:val="0"/>
          <w:numId w:val="3"/>
        </w:numPr>
        <w:ind w:left="0" w:right="-234" w:hanging="567"/>
        <w:rPr>
          <w:rFonts w:eastAsia="Calibri" w:cs="Arial"/>
          <w:sz w:val="28"/>
          <w:szCs w:val="28"/>
          <w:lang w:eastAsia="en-US"/>
        </w:rPr>
      </w:pPr>
      <w:r w:rsidRPr="00955BE7">
        <w:rPr>
          <w:rFonts w:cs="Arial"/>
          <w:sz w:val="28"/>
          <w:szCs w:val="28"/>
        </w:rPr>
        <w:t xml:space="preserve">Es cierto que el legislador se pudo haber decantado por otra opción alternativa o equivalente distinta a la medida impositiva contenida en </w:t>
      </w:r>
      <w:r>
        <w:rPr>
          <w:rFonts w:cs="Arial"/>
          <w:sz w:val="28"/>
          <w:szCs w:val="28"/>
        </w:rPr>
        <w:t>e</w:t>
      </w:r>
      <w:r w:rsidRPr="00955BE7">
        <w:rPr>
          <w:rFonts w:cs="Arial"/>
          <w:sz w:val="28"/>
          <w:szCs w:val="28"/>
        </w:rPr>
        <w:t>l precepto impugnado;</w:t>
      </w:r>
      <w:r>
        <w:rPr>
          <w:rFonts w:cs="Arial"/>
          <w:sz w:val="28"/>
          <w:szCs w:val="28"/>
        </w:rPr>
        <w:t xml:space="preserve"> s</w:t>
      </w:r>
      <w:r w:rsidRPr="00955BE7">
        <w:rPr>
          <w:rFonts w:cs="Arial"/>
          <w:sz w:val="28"/>
          <w:szCs w:val="28"/>
        </w:rPr>
        <w:t xml:space="preserve">in embargo, dado que la intensidad del control constitucional en materia fiscal es débil o laxa, no se advierte que la elección del legislador, dentro de los posibles medios normativos a su alcance, afecte en grado predominante o superior los derechos fundamentales de los contribuyentes a la </w:t>
      </w:r>
      <w:r>
        <w:rPr>
          <w:rFonts w:cs="Arial"/>
          <w:sz w:val="28"/>
          <w:szCs w:val="28"/>
        </w:rPr>
        <w:t>proporcionalidad tributaria y mínimo vital</w:t>
      </w:r>
      <w:r w:rsidRPr="00955BE7">
        <w:rPr>
          <w:rFonts w:cs="Arial"/>
          <w:sz w:val="28"/>
          <w:szCs w:val="28"/>
        </w:rPr>
        <w:t xml:space="preserve">, entre otros, como se ha visto y se verá más adelante en esta ejecutoria. </w:t>
      </w:r>
    </w:p>
    <w:p w14:paraId="23B5A1F4" w14:textId="77777777" w:rsidR="008E42D8" w:rsidRDefault="008E42D8" w:rsidP="00454E4D">
      <w:pPr>
        <w:pStyle w:val="corte4fondo"/>
        <w:ind w:right="-234" w:firstLine="0"/>
        <w:rPr>
          <w:rFonts w:eastAsia="Calibri" w:cs="Arial"/>
          <w:sz w:val="28"/>
          <w:szCs w:val="28"/>
          <w:lang w:eastAsia="en-US"/>
        </w:rPr>
      </w:pPr>
    </w:p>
    <w:p w14:paraId="0A12E310" w14:textId="1264E60E" w:rsidR="008E42D8" w:rsidRPr="003D6349" w:rsidRDefault="008E42D8" w:rsidP="00454E4D">
      <w:pPr>
        <w:pStyle w:val="corte4fondo"/>
        <w:numPr>
          <w:ilvl w:val="0"/>
          <w:numId w:val="3"/>
        </w:numPr>
        <w:ind w:left="0" w:right="-234" w:hanging="567"/>
        <w:rPr>
          <w:rFonts w:eastAsia="Calibri" w:cs="Arial"/>
          <w:sz w:val="28"/>
          <w:szCs w:val="28"/>
          <w:lang w:eastAsia="en-US"/>
        </w:rPr>
      </w:pPr>
      <w:r w:rsidRPr="000B06EC">
        <w:rPr>
          <w:rFonts w:eastAsia="Calibri" w:cs="Arial"/>
          <w:sz w:val="28"/>
          <w:szCs w:val="28"/>
          <w:lang w:eastAsia="en-US"/>
        </w:rPr>
        <w:t xml:space="preserve">En ese sentido, carece de razón la quejosa cuando alega que la medida contenida en el precepto reclamado debe ser “inevitable”, es decir, que no exista otra alternativa menos lesiva, dado que al ser de mínima intensidad el escrutinio del control constitucional en materia tributaria, este </w:t>
      </w:r>
      <w:r w:rsidRPr="003D6349">
        <w:rPr>
          <w:rFonts w:eastAsia="Calibri" w:cs="Arial"/>
          <w:sz w:val="28"/>
          <w:szCs w:val="28"/>
          <w:lang w:eastAsia="en-US"/>
        </w:rPr>
        <w:lastRenderedPageBreak/>
        <w:t xml:space="preserve">Tribunal Constitucional no advierte que los requisitos de la deducción resulten innecesarios </w:t>
      </w:r>
      <w:r w:rsidRPr="003D6349">
        <w:rPr>
          <w:rFonts w:eastAsia="Calibri" w:cs="Arial"/>
          <w:i/>
          <w:iCs/>
          <w:sz w:val="28"/>
          <w:szCs w:val="28"/>
          <w:lang w:eastAsia="en-US"/>
        </w:rPr>
        <w:t>per se</w:t>
      </w:r>
      <w:r w:rsidRPr="003D6349">
        <w:rPr>
          <w:rFonts w:eastAsia="Calibri" w:cs="Arial"/>
          <w:sz w:val="28"/>
          <w:szCs w:val="28"/>
          <w:lang w:eastAsia="en-US"/>
        </w:rPr>
        <w:t xml:space="preserve">, por el contrario, el cumplimiento de tales requisitos, como se vio, </w:t>
      </w:r>
      <w:r w:rsidR="00C81FB4">
        <w:rPr>
          <w:rFonts w:eastAsia="Calibri" w:cs="Arial"/>
          <w:sz w:val="28"/>
          <w:szCs w:val="28"/>
          <w:lang w:eastAsia="en-US"/>
        </w:rPr>
        <w:t>garantiza</w:t>
      </w:r>
      <w:r w:rsidRPr="003D6349">
        <w:rPr>
          <w:rFonts w:eastAsia="Calibri" w:cs="Arial"/>
          <w:sz w:val="28"/>
          <w:szCs w:val="28"/>
          <w:lang w:eastAsia="en-US"/>
        </w:rPr>
        <w:t xml:space="preserve"> tanto con el principio de proporcionalidad tributaria como que la autoridad fiscal pueda verificar la legalidad en el ejercicio de la deducción. </w:t>
      </w:r>
    </w:p>
    <w:p w14:paraId="119D92FD" w14:textId="77777777" w:rsidR="008E42D8" w:rsidRPr="003D6349" w:rsidRDefault="008E42D8" w:rsidP="00454E4D">
      <w:pPr>
        <w:pStyle w:val="corte4fondo"/>
        <w:ind w:right="-234" w:firstLine="0"/>
        <w:rPr>
          <w:rFonts w:eastAsia="Calibri" w:cs="Arial"/>
          <w:sz w:val="28"/>
          <w:szCs w:val="28"/>
          <w:lang w:eastAsia="en-US"/>
        </w:rPr>
      </w:pPr>
    </w:p>
    <w:p w14:paraId="651CB3E6" w14:textId="77777777" w:rsidR="008E42D8" w:rsidRPr="00511E2C" w:rsidRDefault="008E42D8" w:rsidP="00454E4D">
      <w:pPr>
        <w:pStyle w:val="corte4fondo"/>
        <w:numPr>
          <w:ilvl w:val="0"/>
          <w:numId w:val="3"/>
        </w:numPr>
        <w:ind w:left="0" w:right="-234" w:hanging="567"/>
        <w:rPr>
          <w:rFonts w:eastAsia="Calibri" w:cs="Arial"/>
          <w:sz w:val="28"/>
          <w:szCs w:val="28"/>
          <w:lang w:eastAsia="en-US"/>
        </w:rPr>
      </w:pPr>
      <w:r w:rsidRPr="003D6349">
        <w:rPr>
          <w:rFonts w:cs="Arial"/>
          <w:sz w:val="28"/>
          <w:szCs w:val="28"/>
        </w:rPr>
        <w:t>Además, este Tribunal Constitucional no cuenta con un estándar para</w:t>
      </w:r>
      <w:r w:rsidRPr="00B610BC">
        <w:rPr>
          <w:rFonts w:cs="Arial"/>
          <w:sz w:val="28"/>
          <w:szCs w:val="28"/>
        </w:rPr>
        <w:t xml:space="preserve"> verificar la necesidad de la medida legislativa a la luz de otras opciones normativas en sede jurisdiccional, dado que la elección de la medida que se examina cae dentro del ámbito de la política fiscal que el Estado deseé implementar a través del sistema tributario. En cuanto a este último aspecto por analogía es aplicable la tesis aislada P. XXXIX/2011</w:t>
      </w:r>
      <w:r w:rsidRPr="00B610BC">
        <w:rPr>
          <w:rStyle w:val="Refdenotaalpie"/>
          <w:rFonts w:cs="Arial"/>
          <w:sz w:val="28"/>
          <w:szCs w:val="28"/>
        </w:rPr>
        <w:footnoteReference w:id="21"/>
      </w:r>
      <w:r w:rsidRPr="00B610BC">
        <w:rPr>
          <w:rFonts w:cs="Arial"/>
          <w:sz w:val="28"/>
          <w:szCs w:val="28"/>
        </w:rPr>
        <w:t>.</w:t>
      </w:r>
    </w:p>
    <w:p w14:paraId="192E5D0B" w14:textId="77777777" w:rsidR="008E42D8" w:rsidRPr="00521D57" w:rsidRDefault="008E42D8" w:rsidP="00454E4D">
      <w:pPr>
        <w:pStyle w:val="corte4fondo"/>
        <w:ind w:right="-234" w:firstLine="0"/>
        <w:rPr>
          <w:rFonts w:eastAsia="Calibri" w:cs="Arial"/>
          <w:sz w:val="28"/>
          <w:szCs w:val="28"/>
          <w:lang w:eastAsia="en-US"/>
        </w:rPr>
      </w:pPr>
    </w:p>
    <w:p w14:paraId="22B42459" w14:textId="77777777" w:rsidR="008E42D8" w:rsidRPr="00820E8C" w:rsidRDefault="008E42D8" w:rsidP="00454E4D">
      <w:pPr>
        <w:pStyle w:val="corte4fondo"/>
        <w:numPr>
          <w:ilvl w:val="0"/>
          <w:numId w:val="3"/>
        </w:numPr>
        <w:ind w:left="0" w:right="-234" w:hanging="567"/>
        <w:rPr>
          <w:rFonts w:eastAsia="Calibri" w:cs="Arial"/>
          <w:sz w:val="28"/>
          <w:szCs w:val="28"/>
          <w:lang w:eastAsia="en-US"/>
        </w:rPr>
      </w:pPr>
      <w:r w:rsidRPr="00B610BC">
        <w:rPr>
          <w:rFonts w:cs="Arial"/>
          <w:sz w:val="28"/>
          <w:szCs w:val="28"/>
        </w:rPr>
        <w:t xml:space="preserve">De esa forma, la medida impositiva impugnada sí resulta necesaria en el entorno relativo al </w:t>
      </w:r>
      <w:r>
        <w:rPr>
          <w:rFonts w:cs="Arial"/>
          <w:sz w:val="28"/>
          <w:szCs w:val="28"/>
        </w:rPr>
        <w:t>cumplimiento efectivo del principio de proporcionalidad tributaria</w:t>
      </w:r>
      <w:r w:rsidRPr="00B610BC">
        <w:rPr>
          <w:rFonts w:cs="Arial"/>
          <w:sz w:val="28"/>
          <w:szCs w:val="28"/>
        </w:rPr>
        <w:t>.</w:t>
      </w:r>
    </w:p>
    <w:p w14:paraId="73E32A65" w14:textId="77777777" w:rsidR="008E42D8" w:rsidRPr="001C183E" w:rsidRDefault="008E42D8" w:rsidP="00454E4D">
      <w:pPr>
        <w:pStyle w:val="corte4fondo"/>
        <w:ind w:right="-234" w:firstLine="0"/>
        <w:rPr>
          <w:rFonts w:eastAsia="Calibri" w:cs="Arial"/>
          <w:sz w:val="28"/>
          <w:szCs w:val="28"/>
          <w:lang w:eastAsia="en-US"/>
        </w:rPr>
      </w:pPr>
    </w:p>
    <w:p w14:paraId="6CDE4A24" w14:textId="78E846FD" w:rsidR="008E42D8" w:rsidRDefault="008E42D8" w:rsidP="00454E4D">
      <w:pPr>
        <w:pStyle w:val="corte4fondo"/>
        <w:numPr>
          <w:ilvl w:val="0"/>
          <w:numId w:val="3"/>
        </w:numPr>
        <w:ind w:left="0" w:right="-234" w:hanging="567"/>
        <w:rPr>
          <w:rFonts w:cs="Arial"/>
          <w:sz w:val="28"/>
          <w:szCs w:val="28"/>
        </w:rPr>
      </w:pPr>
      <w:r w:rsidRPr="00B610BC">
        <w:rPr>
          <w:rFonts w:eastAsia="Calibri" w:cs="Arial"/>
          <w:sz w:val="28"/>
          <w:szCs w:val="28"/>
          <w:lang w:eastAsia="en-US"/>
        </w:rPr>
        <w:t xml:space="preserve">Finalmente, la medida impositiva analizada cumple con la proporcionalidad en sentido estricto exigida por el examen de razonabilidad, porque </w:t>
      </w:r>
      <w:r w:rsidRPr="00B610BC">
        <w:rPr>
          <w:rFonts w:cs="Arial"/>
          <w:sz w:val="28"/>
          <w:szCs w:val="28"/>
        </w:rPr>
        <w:t>existe una correspondencia proporcional mínima entre el medio elegido (</w:t>
      </w:r>
      <w:r>
        <w:rPr>
          <w:rFonts w:cs="Arial"/>
          <w:sz w:val="28"/>
          <w:szCs w:val="28"/>
        </w:rPr>
        <w:t xml:space="preserve">requisitos </w:t>
      </w:r>
      <w:r w:rsidR="00C81FB4">
        <w:rPr>
          <w:rFonts w:cs="Arial"/>
          <w:sz w:val="28"/>
          <w:szCs w:val="28"/>
        </w:rPr>
        <w:t>para obtener</w:t>
      </w:r>
      <w:r>
        <w:rPr>
          <w:rFonts w:cs="Arial"/>
          <w:sz w:val="28"/>
          <w:szCs w:val="28"/>
        </w:rPr>
        <w:t xml:space="preserve"> la deducción</w:t>
      </w:r>
      <w:r w:rsidRPr="00B610BC">
        <w:rPr>
          <w:rFonts w:cs="Arial"/>
          <w:sz w:val="28"/>
          <w:szCs w:val="28"/>
        </w:rPr>
        <w:t>) y el fin buscado (</w:t>
      </w:r>
      <w:r>
        <w:rPr>
          <w:rFonts w:cs="Arial"/>
          <w:sz w:val="28"/>
          <w:szCs w:val="28"/>
        </w:rPr>
        <w:t>cumplir con el principio de proporcionalidad tributaria, así como prevenir y combatir la elusión, evasión, fraude y conductas ilícitas en materia fiscal</w:t>
      </w:r>
      <w:r w:rsidRPr="00B610BC">
        <w:rPr>
          <w:rFonts w:cs="Arial"/>
          <w:sz w:val="28"/>
          <w:szCs w:val="28"/>
        </w:rPr>
        <w:t>).</w:t>
      </w:r>
    </w:p>
    <w:p w14:paraId="26CF452F" w14:textId="77777777" w:rsidR="008E42D8" w:rsidRPr="00B610BC" w:rsidRDefault="008E42D8" w:rsidP="00454E4D">
      <w:pPr>
        <w:pStyle w:val="corte4fondo"/>
        <w:ind w:right="-234" w:firstLine="0"/>
        <w:rPr>
          <w:rFonts w:cs="Arial"/>
          <w:sz w:val="28"/>
          <w:szCs w:val="28"/>
        </w:rPr>
      </w:pPr>
    </w:p>
    <w:p w14:paraId="789DEA85" w14:textId="77777777" w:rsidR="008E42D8" w:rsidRDefault="008E42D8" w:rsidP="00454E4D">
      <w:pPr>
        <w:pStyle w:val="corte4fondo"/>
        <w:numPr>
          <w:ilvl w:val="0"/>
          <w:numId w:val="3"/>
        </w:numPr>
        <w:ind w:left="0" w:right="-234" w:hanging="567"/>
        <w:rPr>
          <w:rFonts w:cs="Arial"/>
          <w:sz w:val="28"/>
          <w:szCs w:val="28"/>
        </w:rPr>
      </w:pPr>
      <w:r w:rsidRPr="00B610BC">
        <w:rPr>
          <w:rFonts w:cs="Arial"/>
          <w:sz w:val="28"/>
          <w:szCs w:val="28"/>
        </w:rPr>
        <w:t xml:space="preserve">Cierto, atendiendo a las ventajas y desventajas que produce la medida </w:t>
      </w:r>
      <w:r>
        <w:rPr>
          <w:rFonts w:cs="Arial"/>
          <w:sz w:val="28"/>
          <w:szCs w:val="28"/>
        </w:rPr>
        <w:t xml:space="preserve">fiscal </w:t>
      </w:r>
      <w:r w:rsidRPr="00B610BC">
        <w:rPr>
          <w:rFonts w:cs="Arial"/>
          <w:sz w:val="28"/>
          <w:szCs w:val="28"/>
        </w:rPr>
        <w:t xml:space="preserve">implementada, se advierte que dentro de las primeras permite </w:t>
      </w:r>
      <w:r>
        <w:rPr>
          <w:rFonts w:cs="Arial"/>
          <w:sz w:val="28"/>
          <w:szCs w:val="28"/>
        </w:rPr>
        <w:t xml:space="preserve">que </w:t>
      </w:r>
      <w:r>
        <w:rPr>
          <w:rFonts w:cs="Arial"/>
          <w:sz w:val="28"/>
          <w:szCs w:val="28"/>
        </w:rPr>
        <w:lastRenderedPageBreak/>
        <w:t xml:space="preserve">se </w:t>
      </w:r>
      <w:proofErr w:type="spellStart"/>
      <w:r>
        <w:rPr>
          <w:rFonts w:cs="Arial"/>
          <w:sz w:val="28"/>
          <w:szCs w:val="28"/>
        </w:rPr>
        <w:t>subjetivice</w:t>
      </w:r>
      <w:proofErr w:type="spellEnd"/>
      <w:r>
        <w:rPr>
          <w:rFonts w:cs="Arial"/>
          <w:sz w:val="28"/>
          <w:szCs w:val="28"/>
        </w:rPr>
        <w:t xml:space="preserve"> o personalice la real capacidad contributiva de los contribuyentes pues los servicios de asistencia técnica, transferencia de tecnología o regalías, deben prestarse por quien tiene los conocimientos y de manera directa, no indirecta a través de la subcontratación, con lo que existe concordancia en la regulación laboral y la fiscal de esta figura; así como la autoridad podrá verificar la procedencia y legalidad de dicha deducción, dado que la norma sirve para prevenir la elusión, evasión, fraude y conductas ilícitas en materia fiscal.</w:t>
      </w:r>
    </w:p>
    <w:p w14:paraId="5D3AF756" w14:textId="77777777" w:rsidR="008E42D8" w:rsidRDefault="008E42D8" w:rsidP="00454E4D">
      <w:pPr>
        <w:pStyle w:val="corte4fondo"/>
        <w:ind w:right="-234" w:firstLine="0"/>
        <w:rPr>
          <w:rFonts w:cs="Arial"/>
          <w:sz w:val="28"/>
          <w:szCs w:val="28"/>
        </w:rPr>
      </w:pPr>
    </w:p>
    <w:p w14:paraId="3A2F845F" w14:textId="2D8A572E" w:rsidR="008E42D8" w:rsidRDefault="008E42D8" w:rsidP="00454E4D">
      <w:pPr>
        <w:pStyle w:val="corte4fondo"/>
        <w:numPr>
          <w:ilvl w:val="0"/>
          <w:numId w:val="3"/>
        </w:numPr>
        <w:ind w:left="0" w:right="-234" w:hanging="567"/>
        <w:rPr>
          <w:rFonts w:cs="Arial"/>
          <w:bCs/>
          <w:sz w:val="28"/>
          <w:szCs w:val="28"/>
          <w:lang w:val="es-MX"/>
        </w:rPr>
      </w:pPr>
      <w:r w:rsidRPr="00B610BC">
        <w:rPr>
          <w:rFonts w:cs="Arial"/>
          <w:sz w:val="28"/>
          <w:szCs w:val="28"/>
        </w:rPr>
        <w:t>En cuanto a las posibles desventajas,</w:t>
      </w:r>
      <w:r>
        <w:rPr>
          <w:rFonts w:cs="Arial"/>
          <w:sz w:val="28"/>
          <w:szCs w:val="28"/>
        </w:rPr>
        <w:t xml:space="preserve"> no es cierto, como lo arguye la quejosa, que el contribuyente absorba la carga fiscal y económica por actos causados por los proveedores, dado que, como se vio, en modo alguno se exige que se indague o investigue su vida privada, ya que si se quiere</w:t>
      </w:r>
      <w:r w:rsidR="00C81FB4">
        <w:rPr>
          <w:rFonts w:cs="Arial"/>
          <w:sz w:val="28"/>
          <w:szCs w:val="28"/>
        </w:rPr>
        <w:t>n</w:t>
      </w:r>
      <w:r>
        <w:rPr>
          <w:rFonts w:cs="Arial"/>
          <w:sz w:val="28"/>
          <w:szCs w:val="28"/>
        </w:rPr>
        <w:t xml:space="preserve"> deducir o aminorar los servicios que prestaron dichos proveedores, deben cumplirse los requisitos establecidos.</w:t>
      </w:r>
    </w:p>
    <w:p w14:paraId="4BF5FA17" w14:textId="77777777" w:rsidR="008E42D8" w:rsidRDefault="008E42D8" w:rsidP="00454E4D">
      <w:pPr>
        <w:pStyle w:val="corte4fondo"/>
        <w:ind w:right="-234" w:firstLine="0"/>
        <w:rPr>
          <w:rFonts w:cs="Arial"/>
          <w:sz w:val="28"/>
          <w:szCs w:val="28"/>
        </w:rPr>
      </w:pPr>
    </w:p>
    <w:p w14:paraId="36882C6F" w14:textId="6784BB09" w:rsidR="008E42D8" w:rsidRDefault="008E42D8" w:rsidP="00454E4D">
      <w:pPr>
        <w:pStyle w:val="corte4fondo"/>
        <w:numPr>
          <w:ilvl w:val="0"/>
          <w:numId w:val="3"/>
        </w:numPr>
        <w:ind w:left="0" w:right="-234" w:hanging="567"/>
        <w:rPr>
          <w:rFonts w:cs="Arial"/>
          <w:sz w:val="28"/>
          <w:szCs w:val="28"/>
        </w:rPr>
      </w:pPr>
      <w:r>
        <w:rPr>
          <w:rFonts w:cs="Arial"/>
          <w:sz w:val="28"/>
          <w:szCs w:val="28"/>
        </w:rPr>
        <w:t xml:space="preserve">Además, no se advierte ninguna desventaja que perjudique en mayor proporción a los beneficios que se obtienen con el establecimiento del </w:t>
      </w:r>
      <w:r w:rsidRPr="003D6349">
        <w:rPr>
          <w:rFonts w:cs="Arial"/>
          <w:sz w:val="28"/>
          <w:szCs w:val="28"/>
        </w:rPr>
        <w:t>precepto</w:t>
      </w:r>
      <w:r>
        <w:rPr>
          <w:rFonts w:cs="Arial"/>
          <w:sz w:val="28"/>
          <w:szCs w:val="28"/>
        </w:rPr>
        <w:t xml:space="preserve"> reclamado, pues debe señalarse que la regulación normativa de la subcontratación en materia laboral se acompañó parcialmente a la fiscal -con el artículo 27, fracción V, párrafo tercero, de la LISR- por lo que el legislador la completó con la modificación a la fracción X del invocado </w:t>
      </w:r>
      <w:r w:rsidR="003D6349">
        <w:rPr>
          <w:rFonts w:cs="Arial"/>
          <w:sz w:val="28"/>
          <w:szCs w:val="28"/>
        </w:rPr>
        <w:t>numeral</w:t>
      </w:r>
      <w:r>
        <w:rPr>
          <w:rFonts w:cs="Arial"/>
          <w:sz w:val="28"/>
          <w:szCs w:val="28"/>
        </w:rPr>
        <w:t xml:space="preserve"> en materia de deducciones al impuesto sobre la renta.</w:t>
      </w:r>
    </w:p>
    <w:p w14:paraId="211D5D44" w14:textId="77777777" w:rsidR="008E42D8" w:rsidRDefault="008E42D8" w:rsidP="00454E4D">
      <w:pPr>
        <w:pStyle w:val="corte4fondo"/>
        <w:ind w:right="-234" w:firstLine="0"/>
        <w:rPr>
          <w:rFonts w:cs="Arial"/>
          <w:sz w:val="28"/>
          <w:szCs w:val="28"/>
        </w:rPr>
      </w:pPr>
    </w:p>
    <w:p w14:paraId="7E8FC35B" w14:textId="77777777" w:rsidR="008E42D8" w:rsidRPr="00B610BC" w:rsidRDefault="008E42D8" w:rsidP="00454E4D">
      <w:pPr>
        <w:pStyle w:val="corte4fondo"/>
        <w:numPr>
          <w:ilvl w:val="0"/>
          <w:numId w:val="3"/>
        </w:numPr>
        <w:ind w:left="0" w:right="-234" w:hanging="567"/>
        <w:rPr>
          <w:rFonts w:cs="Arial"/>
          <w:sz w:val="28"/>
          <w:szCs w:val="28"/>
        </w:rPr>
      </w:pPr>
      <w:r w:rsidRPr="00B610BC">
        <w:rPr>
          <w:rFonts w:cs="Arial"/>
          <w:sz w:val="28"/>
          <w:szCs w:val="28"/>
        </w:rPr>
        <w:t>Por lo explicitado, es notoria la relación de precedencia que existe entre el fin constitucionalmente válido perseguido con el establecimiento del precepto reclamado (</w:t>
      </w:r>
      <w:r>
        <w:rPr>
          <w:rFonts w:cs="Arial"/>
          <w:sz w:val="28"/>
          <w:szCs w:val="28"/>
        </w:rPr>
        <w:t xml:space="preserve">personalizar la capacidad contributiva y prevenir y </w:t>
      </w:r>
      <w:r w:rsidRPr="00B610BC">
        <w:rPr>
          <w:rFonts w:cs="Arial"/>
          <w:sz w:val="28"/>
          <w:szCs w:val="28"/>
        </w:rPr>
        <w:t xml:space="preserve">combatir las conductas de elusión, evasión, fraude y conductas ilícitas en materia fiscal) y el medio elegido para tal efecto (requisitos </w:t>
      </w:r>
      <w:r>
        <w:rPr>
          <w:rFonts w:cs="Arial"/>
          <w:sz w:val="28"/>
          <w:szCs w:val="28"/>
        </w:rPr>
        <w:t xml:space="preserve">de la </w:t>
      </w:r>
      <w:r>
        <w:rPr>
          <w:rFonts w:cs="Arial"/>
          <w:sz w:val="28"/>
          <w:szCs w:val="28"/>
        </w:rPr>
        <w:lastRenderedPageBreak/>
        <w:t>deducción de los servicios de asistencia técnica, transferencia de tecnología o regalías,</w:t>
      </w:r>
      <w:r w:rsidRPr="00B610BC">
        <w:rPr>
          <w:rFonts w:cs="Arial"/>
          <w:sz w:val="28"/>
          <w:szCs w:val="28"/>
        </w:rPr>
        <w:t xml:space="preserve">) por lo que cumple con el </w:t>
      </w:r>
      <w:r>
        <w:rPr>
          <w:rFonts w:cs="Arial"/>
          <w:sz w:val="28"/>
          <w:szCs w:val="28"/>
        </w:rPr>
        <w:t xml:space="preserve">examen </w:t>
      </w:r>
      <w:r w:rsidRPr="00B610BC">
        <w:rPr>
          <w:rFonts w:cs="Arial"/>
          <w:sz w:val="28"/>
          <w:szCs w:val="28"/>
        </w:rPr>
        <w:t>de proporcionalidad.</w:t>
      </w:r>
    </w:p>
    <w:p w14:paraId="6C46691A" w14:textId="77777777" w:rsidR="008E42D8" w:rsidRDefault="008E42D8" w:rsidP="00454E4D">
      <w:pPr>
        <w:pStyle w:val="corte4fondo"/>
        <w:ind w:right="-234" w:firstLine="0"/>
        <w:rPr>
          <w:rFonts w:cs="Arial"/>
          <w:bCs/>
          <w:sz w:val="28"/>
          <w:szCs w:val="28"/>
          <w:lang w:val="es-MX"/>
        </w:rPr>
      </w:pPr>
    </w:p>
    <w:p w14:paraId="643AEBC6" w14:textId="77777777" w:rsidR="008E42D8" w:rsidRPr="00F40774" w:rsidRDefault="008E42D8" w:rsidP="00454E4D">
      <w:pPr>
        <w:pStyle w:val="corte4fondo"/>
        <w:ind w:right="-234" w:firstLine="0"/>
        <w:jc w:val="center"/>
        <w:rPr>
          <w:rFonts w:cs="Arial"/>
          <w:b/>
          <w:sz w:val="28"/>
          <w:szCs w:val="28"/>
          <w:lang w:val="es-MX"/>
        </w:rPr>
      </w:pPr>
      <w:r>
        <w:rPr>
          <w:rFonts w:cs="Arial"/>
          <w:b/>
          <w:sz w:val="28"/>
          <w:szCs w:val="28"/>
          <w:lang w:val="es-MX"/>
        </w:rPr>
        <w:t>MÍNIMO VITAL. EL ARTÍCULO 27, FRACCIÓN X, DE LA LISR TRANSGREDE ESE PRINCIPIO</w:t>
      </w:r>
    </w:p>
    <w:p w14:paraId="43740955" w14:textId="77777777" w:rsidR="008E42D8" w:rsidRDefault="008E42D8" w:rsidP="00454E4D">
      <w:pPr>
        <w:pStyle w:val="corte4fondo"/>
        <w:ind w:right="-234" w:firstLine="0"/>
        <w:rPr>
          <w:rFonts w:cs="Arial"/>
          <w:bCs/>
          <w:sz w:val="28"/>
          <w:szCs w:val="28"/>
          <w:lang w:val="es-MX"/>
        </w:rPr>
      </w:pPr>
    </w:p>
    <w:p w14:paraId="5596EC20" w14:textId="23C2F0B4" w:rsidR="008E42D8" w:rsidRDefault="00A241F4" w:rsidP="00454E4D">
      <w:pPr>
        <w:pStyle w:val="corte4fondo"/>
        <w:numPr>
          <w:ilvl w:val="0"/>
          <w:numId w:val="3"/>
        </w:numPr>
        <w:ind w:left="0" w:right="-234" w:hanging="567"/>
        <w:rPr>
          <w:rFonts w:cs="Arial"/>
          <w:bCs/>
          <w:sz w:val="28"/>
          <w:szCs w:val="28"/>
          <w:lang w:val="es-MX"/>
        </w:rPr>
      </w:pPr>
      <w:r w:rsidRPr="00B610BC">
        <w:rPr>
          <w:rFonts w:cs="Arial"/>
          <w:b/>
          <w:sz w:val="28"/>
          <w:szCs w:val="28"/>
          <w:lang w:val="es-MX"/>
        </w:rPr>
        <w:t>V.</w:t>
      </w:r>
      <w:r>
        <w:rPr>
          <w:rFonts w:cs="Arial"/>
          <w:b/>
          <w:sz w:val="28"/>
          <w:szCs w:val="28"/>
          <w:lang w:val="es-MX"/>
        </w:rPr>
        <w:t>2</w:t>
      </w:r>
      <w:r w:rsidRPr="00B610BC">
        <w:rPr>
          <w:rFonts w:cs="Arial"/>
          <w:b/>
          <w:sz w:val="28"/>
          <w:szCs w:val="28"/>
          <w:lang w:val="es-MX"/>
        </w:rPr>
        <w:t>. Problema jurídico I</w:t>
      </w:r>
      <w:r>
        <w:rPr>
          <w:rFonts w:cs="Arial"/>
          <w:b/>
          <w:sz w:val="28"/>
          <w:szCs w:val="28"/>
          <w:lang w:val="es-MX"/>
        </w:rPr>
        <w:t>I</w:t>
      </w:r>
      <w:r w:rsidRPr="00B610BC">
        <w:rPr>
          <w:rFonts w:cs="Arial"/>
          <w:b/>
          <w:sz w:val="28"/>
          <w:szCs w:val="28"/>
          <w:lang w:val="es-MX"/>
        </w:rPr>
        <w:t>.</w:t>
      </w:r>
      <w:r>
        <w:rPr>
          <w:rFonts w:cs="Arial"/>
          <w:b/>
          <w:sz w:val="28"/>
          <w:szCs w:val="28"/>
          <w:lang w:val="es-MX"/>
        </w:rPr>
        <w:t xml:space="preserve"> </w:t>
      </w:r>
      <w:r w:rsidR="008E42D8">
        <w:rPr>
          <w:rFonts w:cs="Arial"/>
          <w:bCs/>
          <w:sz w:val="28"/>
          <w:szCs w:val="28"/>
          <w:lang w:val="es-MX"/>
        </w:rPr>
        <w:t>Por otra parte, la quejosa aduce que la norma reclamada viola el principio de mínimo vital previsto en el artículo 31, fracción IV, de la Constitución, toda vez que, al limitar la deducción por asistencia técnica sin importar sus ingresos, giro, capacidad tributaria, tiempo en el mercado, condición económica, lugar de desempeño, sin considerar que se afecta el derecho a deducir. Además de que pasa por alto la situación que se generó con la pandemia.</w:t>
      </w:r>
    </w:p>
    <w:p w14:paraId="19ED7732" w14:textId="77777777" w:rsidR="008E42D8" w:rsidRDefault="008E42D8" w:rsidP="00454E4D">
      <w:pPr>
        <w:pStyle w:val="corte4fondo"/>
        <w:ind w:right="-234" w:firstLine="0"/>
        <w:rPr>
          <w:rFonts w:cs="Arial"/>
          <w:bCs/>
          <w:sz w:val="28"/>
          <w:szCs w:val="28"/>
          <w:lang w:val="es-MX"/>
        </w:rPr>
      </w:pPr>
    </w:p>
    <w:p w14:paraId="46027E66"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Como derivación del principio de proporcionalidad tributaria es claro que el derecho al mínimo vital se encuentra al alcance de todos los particulares, principalmente de las personas físicas, pero también de las personas morales en tanto obtengan ingresos en los que tenga relevancia el concepto de un mínimo existencial.</w:t>
      </w:r>
    </w:p>
    <w:p w14:paraId="68B7E299" w14:textId="77777777" w:rsidR="008E42D8" w:rsidRDefault="008E42D8" w:rsidP="00454E4D">
      <w:pPr>
        <w:pStyle w:val="corte4fondo"/>
        <w:ind w:right="-234" w:firstLine="0"/>
        <w:rPr>
          <w:rFonts w:cs="Arial"/>
          <w:bCs/>
          <w:sz w:val="28"/>
          <w:szCs w:val="28"/>
          <w:lang w:val="es-MX"/>
        </w:rPr>
      </w:pPr>
    </w:p>
    <w:p w14:paraId="717CF5B9"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De esa forma, el derecho al mínimo vital busca resguardar los signos de capacidad económica que se destinan a la satisfacción de necesidades primarias.</w:t>
      </w:r>
    </w:p>
    <w:p w14:paraId="61EBBADB" w14:textId="77777777" w:rsidR="008E42D8" w:rsidRDefault="008E42D8" w:rsidP="00454E4D">
      <w:pPr>
        <w:pStyle w:val="corte4fondo"/>
        <w:ind w:right="-234" w:firstLine="0"/>
        <w:rPr>
          <w:rFonts w:cs="Arial"/>
          <w:bCs/>
          <w:sz w:val="28"/>
          <w:szCs w:val="28"/>
          <w:lang w:val="es-MX"/>
        </w:rPr>
      </w:pPr>
    </w:p>
    <w:p w14:paraId="2B6C5F1E" w14:textId="3EBF40A4"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Así, el precepto reclamado al limitar el derecho a la deducción afecta de manera directa a las </w:t>
      </w:r>
      <w:r w:rsidRPr="003D6349">
        <w:rPr>
          <w:rFonts w:cs="Arial"/>
          <w:bCs/>
          <w:sz w:val="28"/>
          <w:szCs w:val="28"/>
          <w:lang w:val="es-MX"/>
        </w:rPr>
        <w:t>empresas</w:t>
      </w:r>
      <w:r>
        <w:rPr>
          <w:rFonts w:cs="Arial"/>
          <w:bCs/>
          <w:sz w:val="28"/>
          <w:szCs w:val="28"/>
          <w:lang w:val="es-MX"/>
        </w:rPr>
        <w:t xml:space="preserve">, lo que traerá repercusiones económicas para la subsistencia de </w:t>
      </w:r>
      <w:r w:rsidR="003D6349">
        <w:rPr>
          <w:rFonts w:cs="Arial"/>
          <w:bCs/>
          <w:sz w:val="28"/>
          <w:szCs w:val="28"/>
          <w:lang w:val="es-MX"/>
        </w:rPr>
        <w:t>éstas</w:t>
      </w:r>
      <w:r>
        <w:rPr>
          <w:rFonts w:cs="Arial"/>
          <w:bCs/>
          <w:sz w:val="28"/>
          <w:szCs w:val="28"/>
          <w:lang w:val="es-MX"/>
        </w:rPr>
        <w:t>, entendida como una unidad económica que da trabajo a otros gobernados.</w:t>
      </w:r>
    </w:p>
    <w:p w14:paraId="7789C987" w14:textId="77777777" w:rsidR="008E42D8" w:rsidRDefault="008E42D8" w:rsidP="00454E4D">
      <w:pPr>
        <w:pStyle w:val="corte4fondo"/>
        <w:ind w:right="-234" w:firstLine="0"/>
        <w:rPr>
          <w:rFonts w:cs="Arial"/>
          <w:bCs/>
          <w:sz w:val="28"/>
          <w:szCs w:val="28"/>
          <w:lang w:val="es-MX"/>
        </w:rPr>
      </w:pPr>
    </w:p>
    <w:p w14:paraId="7C0532C1" w14:textId="508B8FAB"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lastRenderedPageBreak/>
        <w:t xml:space="preserve">Adicionalmente, el precepto reclamado viola lo dispuesto por el artículo 34, inciso c), de la Carta de </w:t>
      </w:r>
      <w:r w:rsidR="00C81FB4">
        <w:rPr>
          <w:rFonts w:cs="Arial"/>
          <w:bCs/>
          <w:sz w:val="28"/>
          <w:szCs w:val="28"/>
          <w:lang w:val="es-MX"/>
        </w:rPr>
        <w:t xml:space="preserve">la </w:t>
      </w:r>
      <w:r>
        <w:rPr>
          <w:rFonts w:cs="Arial"/>
          <w:bCs/>
          <w:sz w:val="28"/>
          <w:szCs w:val="28"/>
          <w:lang w:val="es-MX"/>
        </w:rPr>
        <w:t>Organización de los Estados Americanos, pues no se respeta el derecho fundamental de los gobernados a contar con un sistema impositivo adecuado y equitativo.</w:t>
      </w:r>
    </w:p>
    <w:p w14:paraId="6E7919E9" w14:textId="77777777" w:rsidR="008E42D8" w:rsidRDefault="008E42D8" w:rsidP="00454E4D">
      <w:pPr>
        <w:pStyle w:val="corte4fondo"/>
        <w:ind w:right="-234" w:firstLine="0"/>
        <w:rPr>
          <w:rFonts w:cs="Arial"/>
          <w:bCs/>
          <w:sz w:val="28"/>
          <w:szCs w:val="28"/>
          <w:lang w:val="es-MX"/>
        </w:rPr>
      </w:pPr>
    </w:p>
    <w:p w14:paraId="36E3ECF7" w14:textId="77777777" w:rsidR="008E42D8" w:rsidRPr="00D84573" w:rsidRDefault="008E42D8" w:rsidP="00454E4D">
      <w:pPr>
        <w:pStyle w:val="corte4fondo"/>
        <w:ind w:right="-234" w:firstLine="0"/>
        <w:jc w:val="center"/>
        <w:rPr>
          <w:rFonts w:cs="Arial"/>
          <w:b/>
          <w:sz w:val="28"/>
          <w:szCs w:val="28"/>
          <w:lang w:val="es-MX"/>
        </w:rPr>
      </w:pPr>
      <w:r>
        <w:rPr>
          <w:rFonts w:cs="Arial"/>
          <w:b/>
          <w:sz w:val="28"/>
          <w:szCs w:val="28"/>
          <w:lang w:val="es-MX"/>
        </w:rPr>
        <w:t>ESTUDIO DE LOS ARGUMENTOS</w:t>
      </w:r>
    </w:p>
    <w:p w14:paraId="61069A2B" w14:textId="77777777" w:rsidR="008E42D8" w:rsidRDefault="008E42D8" w:rsidP="00454E4D">
      <w:pPr>
        <w:pStyle w:val="corte4fondo"/>
        <w:ind w:right="-234" w:firstLine="0"/>
        <w:rPr>
          <w:rFonts w:cs="Arial"/>
          <w:bCs/>
          <w:sz w:val="28"/>
          <w:szCs w:val="28"/>
          <w:lang w:val="es-MX"/>
        </w:rPr>
      </w:pPr>
    </w:p>
    <w:p w14:paraId="555546AD"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Los sintetizados motivos de queja resultan </w:t>
      </w:r>
      <w:r w:rsidRPr="00C83850">
        <w:rPr>
          <w:rFonts w:cs="Arial"/>
          <w:b/>
          <w:sz w:val="28"/>
          <w:szCs w:val="28"/>
          <w:lang w:val="es-MX"/>
        </w:rPr>
        <w:t>in</w:t>
      </w:r>
      <w:r>
        <w:rPr>
          <w:rFonts w:cs="Arial"/>
          <w:b/>
          <w:sz w:val="28"/>
          <w:szCs w:val="28"/>
          <w:lang w:val="es-MX"/>
        </w:rPr>
        <w:t>fundados</w:t>
      </w:r>
      <w:r>
        <w:rPr>
          <w:rFonts w:cs="Arial"/>
          <w:bCs/>
          <w:sz w:val="28"/>
          <w:szCs w:val="28"/>
          <w:lang w:val="es-MX"/>
        </w:rPr>
        <w:t>.</w:t>
      </w:r>
    </w:p>
    <w:p w14:paraId="7370648F" w14:textId="77777777" w:rsidR="00DC0ECC" w:rsidRDefault="00DC0ECC" w:rsidP="00DC0ECC">
      <w:pPr>
        <w:pStyle w:val="corte4fondo"/>
        <w:ind w:right="-234" w:firstLine="0"/>
        <w:rPr>
          <w:rFonts w:cs="Arial"/>
          <w:bCs/>
          <w:sz w:val="28"/>
          <w:szCs w:val="28"/>
          <w:lang w:val="es-MX"/>
        </w:rPr>
      </w:pPr>
    </w:p>
    <w:p w14:paraId="6900CD12" w14:textId="77777777" w:rsidR="008E42D8" w:rsidRPr="00F63BD1" w:rsidRDefault="008E42D8" w:rsidP="00454E4D">
      <w:pPr>
        <w:pStyle w:val="corte4fondo"/>
        <w:numPr>
          <w:ilvl w:val="0"/>
          <w:numId w:val="3"/>
        </w:numPr>
        <w:ind w:left="0" w:right="-234" w:hanging="567"/>
        <w:rPr>
          <w:rFonts w:cs="Arial"/>
          <w:bCs/>
          <w:sz w:val="28"/>
          <w:szCs w:val="28"/>
          <w:lang w:val="es-MX"/>
        </w:rPr>
      </w:pPr>
      <w:r w:rsidRPr="00F63BD1">
        <w:rPr>
          <w:rFonts w:cs="Arial"/>
          <w:bCs/>
          <w:sz w:val="28"/>
          <w:szCs w:val="28"/>
          <w:lang w:val="es-MX"/>
        </w:rPr>
        <w:t xml:space="preserve">El Pleno de este Alto Tribunal al emitir la tesis aislada </w:t>
      </w:r>
      <w:r w:rsidRPr="00F63BD1">
        <w:rPr>
          <w:rFonts w:cs="Arial"/>
          <w:sz w:val="28"/>
          <w:szCs w:val="28"/>
        </w:rPr>
        <w:t>P. VIII/2013 (9a.)</w:t>
      </w:r>
      <w:r>
        <w:rPr>
          <w:rStyle w:val="Refdenotaalpie"/>
          <w:rFonts w:cs="Arial"/>
          <w:sz w:val="28"/>
          <w:szCs w:val="28"/>
        </w:rPr>
        <w:footnoteReference w:id="22"/>
      </w:r>
      <w:r>
        <w:rPr>
          <w:rFonts w:cs="Arial"/>
          <w:sz w:val="28"/>
          <w:szCs w:val="28"/>
        </w:rPr>
        <w:t xml:space="preserve"> </w:t>
      </w:r>
      <w:r>
        <w:rPr>
          <w:rFonts w:cs="Arial"/>
          <w:bCs/>
          <w:sz w:val="28"/>
          <w:szCs w:val="28"/>
          <w:lang w:val="es-MX"/>
        </w:rPr>
        <w:t xml:space="preserve">estimó que </w:t>
      </w:r>
      <w:r w:rsidRPr="00F63BD1">
        <w:rPr>
          <w:rFonts w:cs="Arial"/>
          <w:sz w:val="28"/>
          <w:szCs w:val="28"/>
        </w:rPr>
        <w:t xml:space="preserve">existen diversas acepciones de lo que debe entenderse por derecho al mínimo vital en el ámbito tributario, sin que exista una posición unánime al respecto. </w:t>
      </w:r>
    </w:p>
    <w:p w14:paraId="5EC827D8" w14:textId="77777777" w:rsidR="008E42D8" w:rsidRPr="00F63BD1" w:rsidRDefault="008E42D8" w:rsidP="00454E4D">
      <w:pPr>
        <w:pStyle w:val="corte4fondo"/>
        <w:ind w:right="-234" w:firstLine="0"/>
        <w:rPr>
          <w:rFonts w:cs="Arial"/>
          <w:bCs/>
          <w:sz w:val="28"/>
          <w:szCs w:val="28"/>
          <w:lang w:val="es-MX"/>
        </w:rPr>
      </w:pPr>
    </w:p>
    <w:p w14:paraId="3FAD706C" w14:textId="77777777" w:rsidR="008E42D8" w:rsidRPr="00F63BD1" w:rsidRDefault="008E42D8" w:rsidP="00454E4D">
      <w:pPr>
        <w:pStyle w:val="corte4fondo"/>
        <w:numPr>
          <w:ilvl w:val="0"/>
          <w:numId w:val="3"/>
        </w:numPr>
        <w:ind w:left="0" w:right="-234" w:hanging="567"/>
        <w:rPr>
          <w:rFonts w:cs="Arial"/>
          <w:bCs/>
          <w:sz w:val="28"/>
          <w:szCs w:val="28"/>
          <w:lang w:val="es-MX"/>
        </w:rPr>
      </w:pPr>
      <w:r w:rsidRPr="00F63BD1">
        <w:rPr>
          <w:rFonts w:cs="Arial"/>
          <w:sz w:val="28"/>
          <w:szCs w:val="28"/>
        </w:rPr>
        <w:t xml:space="preserve">Sin embargo, puede apreciarse una misma postura en cuanto a la forma en la que ese derecho, como derivación del principio de proporcionalidad tributaria contenido en el artículo 31, fracción IV, de la Constitución, busca resguardar los signos de capacidad económica -mas no contributiva, en tanto no resulta idónea para tal fin- destinados a satisfacer necesidades primarias, de manera que en tanto se supere ese nivel mínimo, la auténtica capacidad contributiva del causante impone la necesidad de aportar al sostenimiento de los gastos públicos, en cumplimiento a la obligación establecida en el precepto referido. </w:t>
      </w:r>
    </w:p>
    <w:p w14:paraId="7BBEA8BC" w14:textId="77777777" w:rsidR="008E42D8" w:rsidRPr="00F63BD1" w:rsidRDefault="008E42D8" w:rsidP="00454E4D">
      <w:pPr>
        <w:pStyle w:val="corte4fondo"/>
        <w:ind w:right="-234" w:firstLine="0"/>
        <w:rPr>
          <w:rFonts w:cs="Arial"/>
          <w:bCs/>
          <w:sz w:val="28"/>
          <w:szCs w:val="28"/>
          <w:lang w:val="es-MX"/>
        </w:rPr>
      </w:pPr>
    </w:p>
    <w:p w14:paraId="5C5C3BC4" w14:textId="77777777" w:rsidR="008E42D8" w:rsidRPr="00060866" w:rsidRDefault="008E42D8" w:rsidP="00454E4D">
      <w:pPr>
        <w:pStyle w:val="corte4fondo"/>
        <w:numPr>
          <w:ilvl w:val="0"/>
          <w:numId w:val="3"/>
        </w:numPr>
        <w:ind w:left="0" w:right="-234" w:hanging="567"/>
        <w:rPr>
          <w:rFonts w:cs="Arial"/>
          <w:bCs/>
          <w:sz w:val="28"/>
          <w:szCs w:val="28"/>
          <w:lang w:val="es-MX"/>
        </w:rPr>
      </w:pPr>
      <w:r w:rsidRPr="00F63BD1">
        <w:rPr>
          <w:rFonts w:cs="Arial"/>
          <w:sz w:val="28"/>
          <w:szCs w:val="28"/>
        </w:rPr>
        <w:t xml:space="preserve">En ese sentido, esta Suprema Corte de Justicia de la Nación considera que el derecho al mínimo vital se configura, desde el punto de vista </w:t>
      </w:r>
      <w:r w:rsidRPr="00F63BD1">
        <w:rPr>
          <w:rFonts w:cs="Arial"/>
          <w:sz w:val="28"/>
          <w:szCs w:val="28"/>
        </w:rPr>
        <w:lastRenderedPageBreak/>
        <w:t>tributario, como una proyección del principio de proporcionalidad tributaria y entraña una garantía de las personas, por virtud del cual el legislador, al diseñar el objeto de las contribuciones e identificar la capacidad idónea para contribuir, debe respetar un umbral libre o aminorado de tributación, según sea el caso, correspondiente a los recursos necesarios para la subsistencia de las personas, en el cual le está vedado ejercer sus facultades por no estar legitimada constitucionalmente la imposición de gravámenes sobre ese mínimo indispensable, es decir, un derecho por cuya virtud las personas no serán llamadas a contribuir en tanto no satisfagan sus necesidades más elementales, correlativo al deber del legislador de respetar este límite.</w:t>
      </w:r>
    </w:p>
    <w:p w14:paraId="596DB7A0" w14:textId="77777777" w:rsidR="008E42D8" w:rsidRDefault="008E42D8" w:rsidP="00454E4D">
      <w:pPr>
        <w:pStyle w:val="corte4fondo"/>
        <w:ind w:right="-234" w:firstLine="0"/>
        <w:rPr>
          <w:rFonts w:cs="Arial"/>
          <w:bCs/>
          <w:sz w:val="28"/>
          <w:szCs w:val="28"/>
          <w:lang w:val="es-MX"/>
        </w:rPr>
      </w:pPr>
    </w:p>
    <w:p w14:paraId="612A64C4" w14:textId="77777777" w:rsidR="008E42D8" w:rsidRPr="00104C54"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Asimismo, el Tribunal Pleno en la tesis aislada </w:t>
      </w:r>
      <w:r w:rsidRPr="00104C54">
        <w:rPr>
          <w:rFonts w:cs="Arial"/>
          <w:sz w:val="28"/>
          <w:szCs w:val="28"/>
        </w:rPr>
        <w:t>P. X/2013 (9a.)</w:t>
      </w:r>
      <w:r>
        <w:rPr>
          <w:rStyle w:val="Refdenotaalpie"/>
          <w:rFonts w:cs="Arial"/>
          <w:sz w:val="28"/>
          <w:szCs w:val="28"/>
        </w:rPr>
        <w:footnoteReference w:id="23"/>
      </w:r>
      <w:r>
        <w:rPr>
          <w:rFonts w:cs="Arial"/>
          <w:sz w:val="28"/>
          <w:szCs w:val="28"/>
        </w:rPr>
        <w:t xml:space="preserve"> </w:t>
      </w:r>
      <w:r w:rsidRPr="00104C54">
        <w:rPr>
          <w:rFonts w:cs="Arial"/>
          <w:bCs/>
          <w:sz w:val="28"/>
          <w:szCs w:val="28"/>
          <w:lang w:val="es-MX"/>
        </w:rPr>
        <w:t xml:space="preserve">consideró que </w:t>
      </w:r>
      <w:r>
        <w:rPr>
          <w:rFonts w:cs="Arial"/>
          <w:bCs/>
          <w:sz w:val="28"/>
          <w:szCs w:val="28"/>
          <w:lang w:val="es-MX"/>
        </w:rPr>
        <w:t>s</w:t>
      </w:r>
      <w:r w:rsidRPr="00104C54">
        <w:rPr>
          <w:rFonts w:cs="Arial"/>
          <w:sz w:val="28"/>
          <w:szCs w:val="28"/>
        </w:rPr>
        <w:t xml:space="preserve">i bien es cierto que el principio de proporcionalidad tributaria contenido en el artículo 31, fracción IV, de la Constitución demanda que las manifestaciones de capacidad económica no idóneas para contribuir no las afecte el sistema fiscal -y, adicionalmente, que el impacto económico representado por los tributos no debe dejar de valorar las necesidades variadas que en cada caso influyen en la cobertura de las necesidades elementales, ajustándose ello a los diversos niveles de capacidad contributiva, cuando ésta ya permite la imposición de gravámenes-, también lo es que la consecución de tales objetivos no debe sujetarse a los efectos de una particular figura jurídica. </w:t>
      </w:r>
    </w:p>
    <w:p w14:paraId="3268A5C5" w14:textId="77777777" w:rsidR="008E42D8" w:rsidRPr="00104C54" w:rsidRDefault="008E42D8" w:rsidP="00454E4D">
      <w:pPr>
        <w:pStyle w:val="corte4fondo"/>
        <w:ind w:right="-234" w:firstLine="0"/>
        <w:rPr>
          <w:rFonts w:cs="Arial"/>
          <w:bCs/>
          <w:sz w:val="28"/>
          <w:szCs w:val="28"/>
          <w:lang w:val="es-MX"/>
        </w:rPr>
      </w:pPr>
    </w:p>
    <w:p w14:paraId="73AC45FD" w14:textId="77777777" w:rsidR="008E42D8" w:rsidRPr="00104C54" w:rsidRDefault="008E42D8" w:rsidP="00454E4D">
      <w:pPr>
        <w:pStyle w:val="corte4fondo"/>
        <w:numPr>
          <w:ilvl w:val="0"/>
          <w:numId w:val="3"/>
        </w:numPr>
        <w:ind w:left="0" w:right="-234" w:hanging="567"/>
        <w:rPr>
          <w:rFonts w:cs="Arial"/>
          <w:bCs/>
          <w:sz w:val="28"/>
          <w:szCs w:val="28"/>
          <w:lang w:val="es-MX"/>
        </w:rPr>
      </w:pPr>
      <w:r w:rsidRPr="00104C54">
        <w:rPr>
          <w:rFonts w:cs="Arial"/>
          <w:sz w:val="28"/>
          <w:szCs w:val="28"/>
        </w:rPr>
        <w:t xml:space="preserve">En ese sentido, el principio de capacidad contributiva, a través del reconocimiento del derecho al mínimo vital, no demanda necesariamente la incorporación de una exención generalizada en el impuesto sobre la </w:t>
      </w:r>
      <w:r w:rsidRPr="00104C54">
        <w:rPr>
          <w:rFonts w:cs="Arial"/>
          <w:sz w:val="28"/>
          <w:szCs w:val="28"/>
        </w:rPr>
        <w:lastRenderedPageBreak/>
        <w:t xml:space="preserve">renta, o bien, una deducción también de carácter general, pues corresponde al legislador tributario diseñar el régimen legal del gravamen y, en lo que hace a este tema, definir si en un momento determinado resulta más adecuado a las finalidades del sistema fiscal, o más acorde con la realidad económica, un mecanismo u otro. </w:t>
      </w:r>
    </w:p>
    <w:p w14:paraId="3305E96E" w14:textId="77777777" w:rsidR="008E42D8" w:rsidRPr="00104C54" w:rsidRDefault="008E42D8" w:rsidP="00454E4D">
      <w:pPr>
        <w:pStyle w:val="corte4fondo"/>
        <w:ind w:right="-234" w:firstLine="0"/>
        <w:rPr>
          <w:rFonts w:cs="Arial"/>
          <w:bCs/>
          <w:sz w:val="28"/>
          <w:szCs w:val="28"/>
          <w:lang w:val="es-MX"/>
        </w:rPr>
      </w:pPr>
    </w:p>
    <w:p w14:paraId="04D8F7CF" w14:textId="77777777" w:rsidR="008E42D8" w:rsidRPr="00104C54" w:rsidRDefault="008E42D8" w:rsidP="00454E4D">
      <w:pPr>
        <w:pStyle w:val="corte4fondo"/>
        <w:numPr>
          <w:ilvl w:val="0"/>
          <w:numId w:val="3"/>
        </w:numPr>
        <w:ind w:left="0" w:right="-234" w:hanging="567"/>
        <w:rPr>
          <w:rFonts w:cs="Arial"/>
          <w:bCs/>
          <w:sz w:val="28"/>
          <w:szCs w:val="28"/>
          <w:lang w:val="es-MX"/>
        </w:rPr>
      </w:pPr>
      <w:r w:rsidRPr="00104C54">
        <w:rPr>
          <w:rFonts w:cs="Arial"/>
          <w:sz w:val="28"/>
          <w:szCs w:val="28"/>
        </w:rPr>
        <w:t>Además, el fenómeno financiero es más complejo que el aspecto impositivo, por lo que el respeto al derecho al mínimo vital no debe implicar, única y exclusivamente, liberaciones de gravamen o la introducción de figuras que aminoren el impacto de los tributos, pues en la medida en que el Estado provea directamente satisfactores para las necesidades más elementales, puede quedar autorizado el establecimiento de contribuciones.</w:t>
      </w:r>
    </w:p>
    <w:p w14:paraId="12A76152" w14:textId="77777777" w:rsidR="008E42D8" w:rsidRPr="00104C54" w:rsidRDefault="008E42D8" w:rsidP="00454E4D">
      <w:pPr>
        <w:pStyle w:val="corte4fondo"/>
        <w:ind w:right="-234" w:firstLine="0"/>
        <w:rPr>
          <w:rFonts w:cs="Arial"/>
          <w:bCs/>
          <w:sz w:val="28"/>
          <w:szCs w:val="28"/>
          <w:lang w:val="es-MX"/>
        </w:rPr>
      </w:pPr>
    </w:p>
    <w:p w14:paraId="3A4D4534" w14:textId="25000E46" w:rsidR="008E42D8" w:rsidRPr="005935E2" w:rsidRDefault="008E42D8" w:rsidP="00454E4D">
      <w:pPr>
        <w:pStyle w:val="corte4fondo"/>
        <w:numPr>
          <w:ilvl w:val="0"/>
          <w:numId w:val="3"/>
        </w:numPr>
        <w:ind w:left="0" w:right="-234" w:hanging="567"/>
        <w:rPr>
          <w:rFonts w:cs="Arial"/>
          <w:bCs/>
          <w:sz w:val="28"/>
          <w:szCs w:val="28"/>
          <w:lang w:val="es-MX"/>
        </w:rPr>
      </w:pPr>
      <w:r w:rsidRPr="00104C54">
        <w:rPr>
          <w:rFonts w:cs="Arial"/>
          <w:sz w:val="28"/>
          <w:szCs w:val="28"/>
        </w:rPr>
        <w:t>En consecuencia, para cumplir con los requerimientos del derecho al mínimo vital como expresión del principio de proporcionalidad tributaria, el legislador cuenta con un margen de libre configuración, de ahí que pueden servir figuras tan dispares como las exenciones generales -o acotadas bajo algún criterio válido-, las deducciones generalizadas, las deducciones específicas por concepto o la valoración de condiciones sistémicas -como puede ser la existencia de tratamientos favorables en otras contribuciones, inclusive, las indirectas-, tomando en cuenta que también aportan elementos para el juicio que se efectúe en relación con el grado de cumplimiento con dicho derecho, la forma en la que el Estado social distribuya sus recursos, verificando la medida en la que las asignaciones directas o subsidios pueden tener un impacto en los más necesitados, valorando cómo inciden unas y otr</w:t>
      </w:r>
      <w:r w:rsidR="00C81FB4">
        <w:rPr>
          <w:rFonts w:cs="Arial"/>
          <w:sz w:val="28"/>
          <w:szCs w:val="28"/>
        </w:rPr>
        <w:t>a</w:t>
      </w:r>
      <w:r w:rsidRPr="00104C54">
        <w:rPr>
          <w:rFonts w:cs="Arial"/>
          <w:sz w:val="28"/>
          <w:szCs w:val="28"/>
        </w:rPr>
        <w:t>s en la tributación de estos grupos.</w:t>
      </w:r>
    </w:p>
    <w:p w14:paraId="4164C17E" w14:textId="77777777" w:rsidR="008E42D8" w:rsidRPr="00104C54" w:rsidRDefault="008E42D8" w:rsidP="00454E4D">
      <w:pPr>
        <w:pStyle w:val="corte4fondo"/>
        <w:ind w:right="-234" w:firstLine="0"/>
        <w:rPr>
          <w:rFonts w:cs="Arial"/>
          <w:bCs/>
          <w:sz w:val="28"/>
          <w:szCs w:val="28"/>
          <w:lang w:val="es-MX"/>
        </w:rPr>
      </w:pPr>
    </w:p>
    <w:p w14:paraId="515FE44D" w14:textId="09BFDEAA" w:rsidR="008E42D8" w:rsidRDefault="008E42D8" w:rsidP="00454E4D">
      <w:pPr>
        <w:pStyle w:val="corte4fondo"/>
        <w:numPr>
          <w:ilvl w:val="0"/>
          <w:numId w:val="3"/>
        </w:numPr>
        <w:ind w:left="0" w:right="-234" w:hanging="567"/>
        <w:rPr>
          <w:rFonts w:cs="Arial"/>
          <w:bCs/>
          <w:sz w:val="28"/>
          <w:szCs w:val="28"/>
          <w:lang w:val="es-MX"/>
        </w:rPr>
      </w:pPr>
      <w:r w:rsidRPr="00884AEB">
        <w:rPr>
          <w:rFonts w:cs="Arial"/>
          <w:bCs/>
          <w:sz w:val="28"/>
          <w:szCs w:val="28"/>
          <w:lang w:val="es-MX"/>
        </w:rPr>
        <w:lastRenderedPageBreak/>
        <w:t xml:space="preserve">En ese contexto de resolución no asiste razón a la quejosa cuando aduce que el precepto reclamado transgrede el </w:t>
      </w:r>
      <w:r w:rsidR="00C81FB4">
        <w:rPr>
          <w:rFonts w:cs="Arial"/>
          <w:bCs/>
          <w:sz w:val="28"/>
          <w:szCs w:val="28"/>
          <w:lang w:val="es-MX"/>
        </w:rPr>
        <w:t>derecho al</w:t>
      </w:r>
      <w:r w:rsidRPr="00884AEB">
        <w:rPr>
          <w:rFonts w:cs="Arial"/>
          <w:bCs/>
          <w:sz w:val="28"/>
          <w:szCs w:val="28"/>
          <w:lang w:val="es-MX"/>
        </w:rPr>
        <w:t xml:space="preserve"> mínimo vital, dado que, como se puso de relieve, </w:t>
      </w:r>
      <w:r w:rsidRPr="00884AEB">
        <w:rPr>
          <w:rFonts w:cs="Arial"/>
          <w:sz w:val="28"/>
          <w:szCs w:val="28"/>
        </w:rPr>
        <w:t>los requisitos para que sea procedente la deducción en los casos de servicios de asistencia técnica, transferencia de tecnología o regalías</w:t>
      </w:r>
      <w:r>
        <w:rPr>
          <w:rFonts w:cs="Arial"/>
          <w:sz w:val="28"/>
          <w:szCs w:val="28"/>
        </w:rPr>
        <w:t xml:space="preserve">, permiten personalizar o </w:t>
      </w:r>
      <w:proofErr w:type="spellStart"/>
      <w:r>
        <w:rPr>
          <w:rFonts w:cs="Arial"/>
          <w:sz w:val="28"/>
          <w:szCs w:val="28"/>
        </w:rPr>
        <w:t>subjetivizar</w:t>
      </w:r>
      <w:proofErr w:type="spellEnd"/>
      <w:r>
        <w:rPr>
          <w:rFonts w:cs="Arial"/>
          <w:sz w:val="28"/>
          <w:szCs w:val="28"/>
        </w:rPr>
        <w:t xml:space="preserve"> la capacidad contributiva de la quejosa en el impuesto sobre la renta, puesto que, con independencia de sus ingresos, giro, </w:t>
      </w:r>
      <w:r>
        <w:rPr>
          <w:rFonts w:cs="Arial"/>
          <w:bCs/>
          <w:sz w:val="28"/>
          <w:szCs w:val="28"/>
          <w:lang w:val="es-MX"/>
        </w:rPr>
        <w:t>tiempo en el mercado, condición económica, lugar de desempeño, se prevén normativamente por el legislador en aras de reconocer el derecho a la deducción.</w:t>
      </w:r>
    </w:p>
    <w:p w14:paraId="4918653A" w14:textId="77777777" w:rsidR="00DC0ECC" w:rsidRDefault="00DC0ECC" w:rsidP="00DC0ECC">
      <w:pPr>
        <w:pStyle w:val="corte4fondo"/>
        <w:ind w:right="-234" w:firstLine="0"/>
        <w:rPr>
          <w:rFonts w:cs="Arial"/>
          <w:bCs/>
          <w:sz w:val="28"/>
          <w:szCs w:val="28"/>
          <w:lang w:val="es-MX"/>
        </w:rPr>
      </w:pPr>
    </w:p>
    <w:p w14:paraId="5E0D1016" w14:textId="20CDC9B8" w:rsidR="008E42D8" w:rsidRDefault="008E42D8" w:rsidP="00454E4D">
      <w:pPr>
        <w:pStyle w:val="corte4fondo"/>
        <w:numPr>
          <w:ilvl w:val="0"/>
          <w:numId w:val="3"/>
        </w:numPr>
        <w:ind w:left="0" w:right="-234" w:hanging="567"/>
        <w:rPr>
          <w:rFonts w:cs="Arial"/>
          <w:bCs/>
          <w:sz w:val="28"/>
          <w:szCs w:val="28"/>
          <w:lang w:val="es-MX"/>
        </w:rPr>
      </w:pPr>
      <w:r w:rsidRPr="008036E1">
        <w:rPr>
          <w:rFonts w:cs="Arial"/>
          <w:bCs/>
          <w:sz w:val="28"/>
          <w:szCs w:val="28"/>
          <w:lang w:val="es-MX"/>
        </w:rPr>
        <w:t xml:space="preserve">De esa forma, </w:t>
      </w:r>
      <w:r>
        <w:rPr>
          <w:rFonts w:cs="Arial"/>
          <w:bCs/>
          <w:sz w:val="28"/>
          <w:szCs w:val="28"/>
          <w:lang w:val="es-MX"/>
        </w:rPr>
        <w:t>contrariamente a lo que aduce la quejosa, el precepto y porción normativa impugnada no transgrede</w:t>
      </w:r>
      <w:r w:rsidR="00C81FB4">
        <w:rPr>
          <w:rFonts w:cs="Arial"/>
          <w:bCs/>
          <w:sz w:val="28"/>
          <w:szCs w:val="28"/>
          <w:lang w:val="es-MX"/>
        </w:rPr>
        <w:t>n</w:t>
      </w:r>
      <w:r>
        <w:rPr>
          <w:rFonts w:cs="Arial"/>
          <w:bCs/>
          <w:sz w:val="28"/>
          <w:szCs w:val="28"/>
          <w:lang w:val="es-MX"/>
        </w:rPr>
        <w:t xml:space="preserve"> el derecho al mínimo vital porque justamente a través de la deducción de que se trata se permite advertir de mejor manera la capacidad contributiva -no económica- de los contribuyentes, además de que los requisitos para realizar tal deducción le permiten a la autoridad fiscal combatir conductas de elusión, evasión, fraude o prácticas ilícitas en materia tributaria.</w:t>
      </w:r>
    </w:p>
    <w:p w14:paraId="362EFE4D" w14:textId="77777777" w:rsidR="008E42D8" w:rsidRPr="000C517F" w:rsidRDefault="008E42D8" w:rsidP="00454E4D">
      <w:pPr>
        <w:pStyle w:val="corte4fondo"/>
        <w:ind w:right="-234" w:firstLine="0"/>
        <w:rPr>
          <w:rFonts w:cs="Arial"/>
          <w:bCs/>
          <w:sz w:val="28"/>
          <w:szCs w:val="28"/>
          <w:lang w:val="es-MX"/>
        </w:rPr>
      </w:pPr>
    </w:p>
    <w:p w14:paraId="43DE8F70" w14:textId="77777777" w:rsidR="008E42D8" w:rsidRPr="008036E1" w:rsidRDefault="008E42D8" w:rsidP="00454E4D">
      <w:pPr>
        <w:pStyle w:val="corte4fondo"/>
        <w:numPr>
          <w:ilvl w:val="0"/>
          <w:numId w:val="3"/>
        </w:numPr>
        <w:ind w:left="0" w:right="-234" w:hanging="567"/>
        <w:rPr>
          <w:rFonts w:cs="Arial"/>
          <w:bCs/>
          <w:sz w:val="28"/>
          <w:szCs w:val="28"/>
          <w:lang w:val="es-MX"/>
        </w:rPr>
      </w:pPr>
      <w:r>
        <w:rPr>
          <w:rFonts w:cs="Arial"/>
          <w:sz w:val="28"/>
          <w:szCs w:val="28"/>
        </w:rPr>
        <w:t xml:space="preserve">Así, </w:t>
      </w:r>
      <w:r w:rsidRPr="008036E1">
        <w:rPr>
          <w:rFonts w:cs="Arial"/>
          <w:sz w:val="28"/>
          <w:szCs w:val="28"/>
        </w:rPr>
        <w:t>el hecho de que en el caso se trate de una persona moral no resta mérito alguno para considerar que</w:t>
      </w:r>
      <w:r>
        <w:rPr>
          <w:rFonts w:cs="Arial"/>
          <w:sz w:val="28"/>
          <w:szCs w:val="28"/>
        </w:rPr>
        <w:t>,</w:t>
      </w:r>
      <w:r w:rsidRPr="008036E1">
        <w:rPr>
          <w:rFonts w:cs="Arial"/>
          <w:sz w:val="28"/>
          <w:szCs w:val="28"/>
        </w:rPr>
        <w:t xml:space="preserve"> en el caso de conceptos estructurales en materia del impuesto sobre la renta, como son las deducciones fiscales, ese solo hecho –ser una persona jurídica– justifique medidas legislativas que prohíban absoluta e irrestrictamente el derecho a disminuir </w:t>
      </w:r>
      <w:r>
        <w:rPr>
          <w:rFonts w:cs="Arial"/>
          <w:sz w:val="28"/>
          <w:szCs w:val="28"/>
        </w:rPr>
        <w:t>los aludidos servicios</w:t>
      </w:r>
      <w:r w:rsidRPr="008036E1">
        <w:rPr>
          <w:rFonts w:cs="Arial"/>
          <w:sz w:val="28"/>
          <w:szCs w:val="28"/>
        </w:rPr>
        <w:t>, dado que la forma jurídica de una persona no es impedimento para ello. Cobra aplicación al caso la tesis aislada 2a. LV/2014 (10a.)</w:t>
      </w:r>
      <w:r w:rsidRPr="005568C3">
        <w:rPr>
          <w:rStyle w:val="Refdenotaalpie"/>
          <w:sz w:val="28"/>
          <w:szCs w:val="28"/>
        </w:rPr>
        <w:footnoteReference w:id="24"/>
      </w:r>
      <w:r w:rsidRPr="008036E1">
        <w:rPr>
          <w:rFonts w:cs="Arial"/>
          <w:sz w:val="28"/>
          <w:szCs w:val="28"/>
        </w:rPr>
        <w:t xml:space="preserve">. </w:t>
      </w:r>
    </w:p>
    <w:p w14:paraId="4C318FC2" w14:textId="77777777" w:rsidR="008E42D8" w:rsidRDefault="008E42D8" w:rsidP="00454E4D">
      <w:pPr>
        <w:pStyle w:val="corte4fondo"/>
        <w:ind w:right="-234" w:firstLine="0"/>
        <w:rPr>
          <w:rFonts w:cs="Arial"/>
          <w:bCs/>
          <w:sz w:val="28"/>
          <w:szCs w:val="28"/>
          <w:lang w:val="es-MX"/>
        </w:rPr>
      </w:pPr>
    </w:p>
    <w:p w14:paraId="2464D7AD"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lastRenderedPageBreak/>
        <w:t>Sin embargo, como se vio, los requisitos previstos en el numeral y porción reclamada no transgreden el principio de razonabilidad ni el derecho al mínimo vital.</w:t>
      </w:r>
    </w:p>
    <w:p w14:paraId="4BB2C54A" w14:textId="77777777" w:rsidR="008E42D8" w:rsidRDefault="008E42D8" w:rsidP="00454E4D">
      <w:pPr>
        <w:pStyle w:val="corte4fondo"/>
        <w:ind w:right="-234" w:firstLine="0"/>
        <w:rPr>
          <w:rFonts w:cs="Arial"/>
          <w:bCs/>
          <w:sz w:val="28"/>
          <w:szCs w:val="28"/>
          <w:lang w:val="es-MX"/>
        </w:rPr>
      </w:pPr>
    </w:p>
    <w:p w14:paraId="24477FA0" w14:textId="0ED17206" w:rsidR="008E42D8" w:rsidRDefault="008E42D8" w:rsidP="00454E4D">
      <w:pPr>
        <w:pStyle w:val="corte4fondo"/>
        <w:numPr>
          <w:ilvl w:val="0"/>
          <w:numId w:val="3"/>
        </w:numPr>
        <w:ind w:left="0" w:right="-234" w:hanging="567"/>
        <w:rPr>
          <w:rFonts w:cs="Arial"/>
          <w:bCs/>
          <w:sz w:val="28"/>
          <w:szCs w:val="28"/>
          <w:lang w:val="es-MX"/>
        </w:rPr>
      </w:pPr>
      <w:r w:rsidRPr="00280982">
        <w:rPr>
          <w:rFonts w:cs="Arial"/>
          <w:bCs/>
          <w:sz w:val="28"/>
          <w:szCs w:val="28"/>
          <w:lang w:val="es-MX"/>
        </w:rPr>
        <w:t xml:space="preserve">Ciertamente, avanzando en la interpretación formulada por este Alto Tribunal cabe destacar que el derecho al mínimo vital se tutela de mejor manera cuando el legislador diseña </w:t>
      </w:r>
      <w:r>
        <w:rPr>
          <w:rFonts w:cs="Arial"/>
          <w:bCs/>
          <w:sz w:val="28"/>
          <w:szCs w:val="28"/>
          <w:lang w:val="es-MX"/>
        </w:rPr>
        <w:t xml:space="preserve">el objeto de la contribución (a nivel constitucional) o </w:t>
      </w:r>
      <w:r w:rsidRPr="00280982">
        <w:rPr>
          <w:rFonts w:cs="Arial"/>
          <w:bCs/>
          <w:sz w:val="28"/>
          <w:szCs w:val="28"/>
          <w:lang w:val="es-MX"/>
        </w:rPr>
        <w:t xml:space="preserve">el hecho imponible </w:t>
      </w:r>
      <w:r>
        <w:rPr>
          <w:rFonts w:cs="Arial"/>
          <w:bCs/>
          <w:sz w:val="28"/>
          <w:szCs w:val="28"/>
          <w:lang w:val="es-MX"/>
        </w:rPr>
        <w:t xml:space="preserve">(a nivel legal) </w:t>
      </w:r>
      <w:r w:rsidRPr="00280982">
        <w:rPr>
          <w:rFonts w:cs="Arial"/>
          <w:bCs/>
          <w:sz w:val="28"/>
          <w:szCs w:val="28"/>
          <w:lang w:val="es-MX"/>
        </w:rPr>
        <w:t>excluyendo o no tomado en cuenta el umbral que no puede ser so</w:t>
      </w:r>
      <w:r>
        <w:rPr>
          <w:rFonts w:cs="Arial"/>
          <w:bCs/>
          <w:sz w:val="28"/>
          <w:szCs w:val="28"/>
          <w:lang w:val="es-MX"/>
        </w:rPr>
        <w:t>metido</w:t>
      </w:r>
      <w:r w:rsidRPr="00280982">
        <w:rPr>
          <w:rFonts w:cs="Arial"/>
          <w:bCs/>
          <w:sz w:val="28"/>
          <w:szCs w:val="28"/>
          <w:lang w:val="es-MX"/>
        </w:rPr>
        <w:t xml:space="preserve"> a tributación</w:t>
      </w:r>
      <w:r>
        <w:rPr>
          <w:rFonts w:cs="Arial"/>
          <w:bCs/>
          <w:sz w:val="28"/>
          <w:szCs w:val="28"/>
          <w:lang w:val="es-MX"/>
        </w:rPr>
        <w:t xml:space="preserve"> (ni siquiera se llega </w:t>
      </w:r>
      <w:r w:rsidR="00C81FB4">
        <w:rPr>
          <w:rFonts w:cs="Arial"/>
          <w:bCs/>
          <w:sz w:val="28"/>
          <w:szCs w:val="28"/>
          <w:lang w:val="es-MX"/>
        </w:rPr>
        <w:t xml:space="preserve">al </w:t>
      </w:r>
      <w:r>
        <w:rPr>
          <w:rFonts w:cs="Arial"/>
          <w:bCs/>
          <w:sz w:val="28"/>
          <w:szCs w:val="28"/>
          <w:lang w:val="es-MX"/>
        </w:rPr>
        <w:t>límite inferior o piso fiscal mínimo)</w:t>
      </w:r>
      <w:r w:rsidRPr="00280982">
        <w:rPr>
          <w:rFonts w:cs="Arial"/>
          <w:bCs/>
          <w:sz w:val="28"/>
          <w:szCs w:val="28"/>
          <w:lang w:val="es-MX"/>
        </w:rPr>
        <w:t>, es decir, porque no existe capacidad contributiva</w:t>
      </w:r>
      <w:r>
        <w:rPr>
          <w:rFonts w:cs="Arial"/>
          <w:bCs/>
          <w:sz w:val="28"/>
          <w:szCs w:val="28"/>
          <w:lang w:val="es-MX"/>
        </w:rPr>
        <w:t xml:space="preserve"> -no que sea insuficiente-</w:t>
      </w:r>
      <w:r w:rsidRPr="00280982">
        <w:rPr>
          <w:rFonts w:cs="Arial"/>
          <w:bCs/>
          <w:sz w:val="28"/>
          <w:szCs w:val="28"/>
          <w:lang w:val="es-MX"/>
        </w:rPr>
        <w:t xml:space="preserve"> para poder cumplir con la obligación respectiva, lo que no implica que, como se dijo, mediante diversos mecanismos pueda tutelarlo (exención, deducción, minoraciones, estímulos, etcétera), pero sin que éstos puedan confundirse con el citado derecho al mínimo vital.</w:t>
      </w:r>
    </w:p>
    <w:p w14:paraId="65F7EB7F" w14:textId="77777777" w:rsidR="008E42D8" w:rsidRPr="00ED78C9" w:rsidRDefault="008E42D8" w:rsidP="00454E4D">
      <w:pPr>
        <w:spacing w:line="360" w:lineRule="auto"/>
        <w:ind w:right="-234"/>
        <w:jc w:val="both"/>
        <w:rPr>
          <w:rFonts w:ascii="Arial" w:hAnsi="Arial" w:cs="Arial"/>
          <w:bCs/>
          <w:sz w:val="28"/>
          <w:szCs w:val="28"/>
        </w:rPr>
      </w:pPr>
    </w:p>
    <w:p w14:paraId="73126730" w14:textId="77777777"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Por ende, el numeral tildado de inconstitucional no genera ninguna afectación de manera directa a las empresas, ni tampoco conlleva repercusiones económicas para su subsistencia.</w:t>
      </w:r>
    </w:p>
    <w:p w14:paraId="240D868A" w14:textId="77777777" w:rsidR="008E42D8" w:rsidRDefault="008E42D8" w:rsidP="00454E4D">
      <w:pPr>
        <w:pStyle w:val="corte4fondo"/>
        <w:ind w:right="-234" w:firstLine="0"/>
        <w:rPr>
          <w:rFonts w:cs="Arial"/>
          <w:bCs/>
          <w:sz w:val="28"/>
          <w:szCs w:val="28"/>
          <w:lang w:val="es-MX"/>
        </w:rPr>
      </w:pPr>
    </w:p>
    <w:p w14:paraId="35EF1767" w14:textId="2ADD95A5" w:rsidR="008E42D8" w:rsidRDefault="008E42D8" w:rsidP="00454E4D">
      <w:pPr>
        <w:pStyle w:val="corte4fondo"/>
        <w:numPr>
          <w:ilvl w:val="0"/>
          <w:numId w:val="3"/>
        </w:numPr>
        <w:ind w:left="0" w:right="-234" w:hanging="567"/>
        <w:rPr>
          <w:rFonts w:cs="Arial"/>
          <w:bCs/>
          <w:sz w:val="28"/>
          <w:szCs w:val="28"/>
          <w:lang w:val="es-MX"/>
        </w:rPr>
      </w:pPr>
      <w:r>
        <w:rPr>
          <w:rFonts w:cs="Arial"/>
          <w:bCs/>
          <w:sz w:val="28"/>
          <w:szCs w:val="28"/>
          <w:lang w:val="es-MX"/>
        </w:rPr>
        <w:t xml:space="preserve">Por otra parte, el </w:t>
      </w:r>
      <w:r w:rsidR="00C81FB4">
        <w:rPr>
          <w:rFonts w:cs="Arial"/>
          <w:bCs/>
          <w:sz w:val="28"/>
          <w:szCs w:val="28"/>
          <w:lang w:val="es-MX"/>
        </w:rPr>
        <w:t>precepto</w:t>
      </w:r>
      <w:r>
        <w:rPr>
          <w:rFonts w:cs="Arial"/>
          <w:bCs/>
          <w:sz w:val="28"/>
          <w:szCs w:val="28"/>
          <w:lang w:val="es-MX"/>
        </w:rPr>
        <w:t xml:space="preserve"> y fragmento normativo combatidos no violan el artículo 34, inciso c)</w:t>
      </w:r>
      <w:r>
        <w:rPr>
          <w:rStyle w:val="Refdenotaalpie"/>
          <w:rFonts w:cs="Arial"/>
          <w:bCs/>
          <w:sz w:val="28"/>
          <w:szCs w:val="28"/>
          <w:lang w:val="es-MX"/>
        </w:rPr>
        <w:footnoteReference w:id="25"/>
      </w:r>
      <w:r>
        <w:rPr>
          <w:rFonts w:cs="Arial"/>
          <w:bCs/>
          <w:sz w:val="28"/>
          <w:szCs w:val="28"/>
          <w:lang w:val="es-MX"/>
        </w:rPr>
        <w:t xml:space="preserve">, de la Carta de </w:t>
      </w:r>
      <w:r w:rsidR="00C81FB4">
        <w:rPr>
          <w:rFonts w:cs="Arial"/>
          <w:bCs/>
          <w:sz w:val="28"/>
          <w:szCs w:val="28"/>
          <w:lang w:val="es-MX"/>
        </w:rPr>
        <w:t xml:space="preserve">la </w:t>
      </w:r>
      <w:r>
        <w:rPr>
          <w:rFonts w:cs="Arial"/>
          <w:bCs/>
          <w:sz w:val="28"/>
          <w:szCs w:val="28"/>
          <w:lang w:val="es-MX"/>
        </w:rPr>
        <w:t xml:space="preserve">Organización de los Estados Americanos, dado que no genera que el sistema impositivo de la LISR sea inadecuado e inequitativo. Primero, porque no afecta a la totalidad del </w:t>
      </w:r>
      <w:r>
        <w:rPr>
          <w:rFonts w:cs="Arial"/>
          <w:bCs/>
          <w:sz w:val="28"/>
          <w:szCs w:val="28"/>
          <w:lang w:val="es-MX"/>
        </w:rPr>
        <w:lastRenderedPageBreak/>
        <w:t>sistema del impuesto sobre la renta</w:t>
      </w:r>
      <w:r>
        <w:rPr>
          <w:rStyle w:val="Refdenotaalpie"/>
          <w:rFonts w:cs="Arial"/>
          <w:bCs/>
          <w:sz w:val="28"/>
          <w:szCs w:val="28"/>
          <w:lang w:val="es-MX"/>
        </w:rPr>
        <w:footnoteReference w:id="26"/>
      </w:r>
      <w:r>
        <w:rPr>
          <w:rFonts w:cs="Arial"/>
          <w:bCs/>
          <w:sz w:val="28"/>
          <w:szCs w:val="28"/>
          <w:lang w:val="es-MX"/>
        </w:rPr>
        <w:t xml:space="preserve"> ni genera ninguna desventaja en los contribuyentes</w:t>
      </w:r>
      <w:r>
        <w:rPr>
          <w:rStyle w:val="Refdenotaalpie"/>
          <w:rFonts w:cs="Arial"/>
          <w:bCs/>
          <w:sz w:val="28"/>
          <w:szCs w:val="28"/>
          <w:lang w:val="es-MX"/>
        </w:rPr>
        <w:footnoteReference w:id="27"/>
      </w:r>
      <w:r>
        <w:rPr>
          <w:rFonts w:cs="Arial"/>
          <w:bCs/>
          <w:sz w:val="28"/>
          <w:szCs w:val="28"/>
          <w:lang w:val="es-MX"/>
        </w:rPr>
        <w:t xml:space="preserve"> y, segundo, porque, como se vio, resulta adecuado para alcanzar la finalidad constitucionalmente válida para la cual se creó.</w:t>
      </w:r>
    </w:p>
    <w:p w14:paraId="55D498E8" w14:textId="77777777" w:rsidR="0067394E" w:rsidRPr="0067394E" w:rsidRDefault="0067394E" w:rsidP="0067394E">
      <w:pPr>
        <w:spacing w:line="360" w:lineRule="auto"/>
        <w:jc w:val="both"/>
        <w:rPr>
          <w:rFonts w:ascii="Arial" w:hAnsi="Arial" w:cs="Arial"/>
          <w:bCs/>
          <w:sz w:val="28"/>
          <w:szCs w:val="28"/>
        </w:rPr>
      </w:pPr>
    </w:p>
    <w:p w14:paraId="4A8B1C97" w14:textId="68AA74AF" w:rsidR="0067394E" w:rsidRPr="0067394E" w:rsidRDefault="0067394E" w:rsidP="0067394E">
      <w:pPr>
        <w:pStyle w:val="corte4fondo"/>
        <w:numPr>
          <w:ilvl w:val="0"/>
          <w:numId w:val="3"/>
        </w:numPr>
        <w:ind w:left="0" w:right="-234" w:hanging="567"/>
        <w:rPr>
          <w:rFonts w:cs="Arial"/>
          <w:sz w:val="28"/>
          <w:szCs w:val="28"/>
        </w:rPr>
      </w:pPr>
      <w:r w:rsidRPr="00FB72E0">
        <w:rPr>
          <w:rFonts w:cs="Arial"/>
          <w:sz w:val="28"/>
          <w:szCs w:val="28"/>
        </w:rPr>
        <w:t xml:space="preserve">Estas consideraciones son obligatorias al haberse aprobado por </w:t>
      </w:r>
      <w:r w:rsidRPr="0067394E">
        <w:rPr>
          <w:rFonts w:cs="Arial"/>
          <w:sz w:val="28"/>
          <w:szCs w:val="28"/>
        </w:rPr>
        <w:t>unanimidad de cinco votos de los Ministros Yasmín Esquivel Mossa, Luis María Aguilar Morales, Lenia Batres Guadarrama, Javier Laynez Potisek y Presidente Alberto Pérez Dayán (ponente). La Ministra Lenia Batres Guadarrama formulará voto concurrente.</w:t>
      </w:r>
    </w:p>
    <w:p w14:paraId="61BEEC1C" w14:textId="77777777" w:rsidR="00DC0ECC" w:rsidRPr="00280982" w:rsidRDefault="00DC0ECC" w:rsidP="00DC0ECC">
      <w:pPr>
        <w:pStyle w:val="corte4fondo"/>
        <w:ind w:right="-234" w:firstLine="0"/>
        <w:rPr>
          <w:rFonts w:cs="Arial"/>
          <w:bCs/>
          <w:sz w:val="28"/>
          <w:szCs w:val="28"/>
          <w:lang w:val="es-MX"/>
        </w:rPr>
      </w:pPr>
    </w:p>
    <w:p w14:paraId="2B0CFEFD" w14:textId="77777777" w:rsidR="008E42D8" w:rsidRPr="00E83741" w:rsidRDefault="008E42D8" w:rsidP="00454E4D">
      <w:pPr>
        <w:pStyle w:val="Prrafodelista"/>
        <w:spacing w:line="360" w:lineRule="auto"/>
        <w:ind w:left="0" w:right="-234"/>
        <w:jc w:val="center"/>
        <w:rPr>
          <w:rFonts w:ascii="Arial" w:hAnsi="Arial" w:cs="Arial"/>
          <w:sz w:val="28"/>
          <w:szCs w:val="28"/>
        </w:rPr>
      </w:pPr>
      <w:r w:rsidRPr="002F4EDA">
        <w:rPr>
          <w:rFonts w:ascii="Arial" w:hAnsi="Arial" w:cs="Arial"/>
          <w:b/>
          <w:sz w:val="28"/>
          <w:szCs w:val="28"/>
        </w:rPr>
        <w:t>VI. DECISIÓN</w:t>
      </w:r>
    </w:p>
    <w:p w14:paraId="2C9EFEBC" w14:textId="77777777" w:rsidR="008E42D8" w:rsidRPr="00E83741" w:rsidRDefault="008E42D8" w:rsidP="00454E4D">
      <w:pPr>
        <w:pStyle w:val="Prrafodelista"/>
        <w:spacing w:line="360" w:lineRule="auto"/>
        <w:ind w:left="0" w:right="-234"/>
        <w:jc w:val="both"/>
        <w:rPr>
          <w:rFonts w:ascii="Arial" w:hAnsi="Arial" w:cs="Arial"/>
          <w:sz w:val="28"/>
          <w:szCs w:val="28"/>
        </w:rPr>
      </w:pPr>
    </w:p>
    <w:p w14:paraId="6A9F4F6E" w14:textId="77777777" w:rsidR="008E42D8" w:rsidRDefault="008E42D8" w:rsidP="00454E4D">
      <w:pPr>
        <w:pStyle w:val="Prrafodelista"/>
        <w:numPr>
          <w:ilvl w:val="0"/>
          <w:numId w:val="3"/>
        </w:numPr>
        <w:spacing w:line="360" w:lineRule="auto"/>
        <w:ind w:left="0" w:right="-234" w:hanging="567"/>
        <w:jc w:val="both"/>
        <w:rPr>
          <w:rFonts w:ascii="Arial" w:hAnsi="Arial" w:cs="Arial"/>
          <w:sz w:val="28"/>
          <w:szCs w:val="28"/>
        </w:rPr>
      </w:pPr>
      <w:r w:rsidRPr="002F4EDA">
        <w:rPr>
          <w:rFonts w:ascii="Arial" w:hAnsi="Arial" w:cs="Arial"/>
          <w:sz w:val="28"/>
          <w:szCs w:val="28"/>
        </w:rPr>
        <w:t xml:space="preserve">En tal virtud, al haber resultado </w:t>
      </w:r>
      <w:r>
        <w:rPr>
          <w:rFonts w:ascii="Arial" w:hAnsi="Arial" w:cs="Arial"/>
          <w:sz w:val="28"/>
          <w:szCs w:val="28"/>
        </w:rPr>
        <w:t xml:space="preserve">infundados e </w:t>
      </w:r>
      <w:r w:rsidRPr="002F4EDA">
        <w:rPr>
          <w:rFonts w:ascii="Arial" w:hAnsi="Arial" w:cs="Arial"/>
          <w:sz w:val="28"/>
          <w:szCs w:val="28"/>
        </w:rPr>
        <w:t>in</w:t>
      </w:r>
      <w:r>
        <w:rPr>
          <w:rFonts w:ascii="Arial" w:hAnsi="Arial" w:cs="Arial"/>
          <w:sz w:val="28"/>
          <w:szCs w:val="28"/>
        </w:rPr>
        <w:t xml:space="preserve">operantes </w:t>
      </w:r>
      <w:r w:rsidRPr="002F4EDA">
        <w:rPr>
          <w:rFonts w:ascii="Arial" w:hAnsi="Arial" w:cs="Arial"/>
          <w:sz w:val="28"/>
          <w:szCs w:val="28"/>
        </w:rPr>
        <w:t xml:space="preserve">los </w:t>
      </w:r>
      <w:r>
        <w:rPr>
          <w:rFonts w:ascii="Arial" w:hAnsi="Arial" w:cs="Arial"/>
          <w:sz w:val="28"/>
          <w:szCs w:val="28"/>
        </w:rPr>
        <w:t xml:space="preserve">conceptos de violación </w:t>
      </w:r>
      <w:r w:rsidRPr="002F4EDA">
        <w:rPr>
          <w:rFonts w:ascii="Arial" w:hAnsi="Arial" w:cs="Arial"/>
          <w:sz w:val="28"/>
          <w:szCs w:val="28"/>
        </w:rPr>
        <w:t>de la quejosa, lo procedente es</w:t>
      </w:r>
      <w:r>
        <w:rPr>
          <w:rFonts w:ascii="Arial" w:hAnsi="Arial" w:cs="Arial"/>
          <w:sz w:val="28"/>
          <w:szCs w:val="28"/>
        </w:rPr>
        <w:t xml:space="preserve"> </w:t>
      </w:r>
      <w:r w:rsidRPr="002F4EDA">
        <w:rPr>
          <w:rFonts w:ascii="Arial" w:hAnsi="Arial" w:cs="Arial"/>
          <w:sz w:val="28"/>
          <w:szCs w:val="28"/>
        </w:rPr>
        <w:t xml:space="preserve">negar el amparo y protección de la Justicia </w:t>
      </w:r>
      <w:r>
        <w:rPr>
          <w:rFonts w:ascii="Arial" w:hAnsi="Arial" w:cs="Arial"/>
          <w:sz w:val="28"/>
          <w:szCs w:val="28"/>
        </w:rPr>
        <w:t>de la Unión</w:t>
      </w:r>
      <w:r w:rsidRPr="002F4EDA">
        <w:rPr>
          <w:rFonts w:ascii="Arial" w:hAnsi="Arial" w:cs="Arial"/>
          <w:sz w:val="28"/>
          <w:szCs w:val="28"/>
        </w:rPr>
        <w:t xml:space="preserve"> solicitado.</w:t>
      </w:r>
    </w:p>
    <w:p w14:paraId="7CB726B1" w14:textId="77777777" w:rsidR="008E42D8" w:rsidRPr="002F4EDA" w:rsidRDefault="008E42D8" w:rsidP="00454E4D">
      <w:pPr>
        <w:pStyle w:val="Prrafodelista"/>
        <w:spacing w:line="360" w:lineRule="auto"/>
        <w:ind w:left="0" w:right="-234"/>
        <w:jc w:val="both"/>
        <w:rPr>
          <w:rFonts w:ascii="Arial" w:hAnsi="Arial" w:cs="Arial"/>
          <w:sz w:val="28"/>
          <w:szCs w:val="28"/>
        </w:rPr>
      </w:pPr>
    </w:p>
    <w:p w14:paraId="19545E8C" w14:textId="77777777" w:rsidR="008E42D8" w:rsidRPr="00B610BC" w:rsidRDefault="008E42D8" w:rsidP="00454E4D">
      <w:pPr>
        <w:pStyle w:val="Prrafodelista"/>
        <w:spacing w:line="360" w:lineRule="auto"/>
        <w:ind w:left="0" w:right="-234"/>
        <w:jc w:val="both"/>
        <w:rPr>
          <w:rFonts w:ascii="Arial" w:hAnsi="Arial" w:cs="Arial"/>
          <w:sz w:val="28"/>
          <w:szCs w:val="28"/>
        </w:rPr>
      </w:pPr>
      <w:r w:rsidRPr="00B610BC">
        <w:rPr>
          <w:rFonts w:ascii="Arial" w:hAnsi="Arial" w:cs="Arial"/>
          <w:sz w:val="28"/>
          <w:szCs w:val="28"/>
        </w:rPr>
        <w:t>En consecuencia, esta Segunda Sala de la Suprema Corte de Justicia de la Nación:</w:t>
      </w:r>
    </w:p>
    <w:p w14:paraId="54BBD948" w14:textId="77777777" w:rsidR="008E42D8" w:rsidRPr="00B610BC" w:rsidRDefault="008E42D8" w:rsidP="00454E4D">
      <w:pPr>
        <w:pStyle w:val="corte4fondoCar"/>
        <w:ind w:right="-234" w:firstLine="0"/>
        <w:rPr>
          <w:rFonts w:cs="Arial"/>
          <w:sz w:val="28"/>
          <w:szCs w:val="28"/>
        </w:rPr>
      </w:pPr>
    </w:p>
    <w:p w14:paraId="458B7061" w14:textId="77777777" w:rsidR="008E42D8" w:rsidRPr="00B610BC" w:rsidRDefault="008E42D8" w:rsidP="00454E4D">
      <w:pPr>
        <w:pStyle w:val="corte4fondoCar"/>
        <w:ind w:right="-234" w:firstLine="0"/>
        <w:jc w:val="center"/>
        <w:rPr>
          <w:rFonts w:cs="Arial"/>
          <w:b/>
          <w:sz w:val="28"/>
          <w:szCs w:val="28"/>
          <w:lang w:val="pt-BR"/>
        </w:rPr>
      </w:pPr>
      <w:r w:rsidRPr="00B610BC">
        <w:rPr>
          <w:rFonts w:cs="Arial"/>
          <w:b/>
          <w:sz w:val="28"/>
          <w:szCs w:val="28"/>
          <w:lang w:val="pt-BR"/>
        </w:rPr>
        <w:t>R E S U E L V E</w:t>
      </w:r>
    </w:p>
    <w:p w14:paraId="11630F2F" w14:textId="77777777" w:rsidR="008E42D8" w:rsidRPr="00B610BC" w:rsidRDefault="008E42D8" w:rsidP="00454E4D">
      <w:pPr>
        <w:pStyle w:val="TEXTONORMAL"/>
        <w:ind w:right="-234" w:firstLine="0"/>
        <w:rPr>
          <w:rFonts w:cs="Arial"/>
          <w:b/>
          <w:bCs/>
          <w:i/>
          <w:szCs w:val="28"/>
          <w:lang w:val="es-ES"/>
        </w:rPr>
      </w:pPr>
    </w:p>
    <w:p w14:paraId="204A3EAA" w14:textId="7BA5A123" w:rsidR="008E42D8" w:rsidRDefault="008E42D8" w:rsidP="00454E4D">
      <w:pPr>
        <w:pStyle w:val="corte4fondo"/>
        <w:ind w:right="-234" w:firstLine="0"/>
        <w:rPr>
          <w:rFonts w:cs="Arial"/>
          <w:bCs/>
          <w:sz w:val="28"/>
          <w:szCs w:val="28"/>
          <w:lang w:val="es-MX"/>
        </w:rPr>
      </w:pPr>
      <w:r>
        <w:rPr>
          <w:rFonts w:cs="Arial"/>
          <w:b/>
          <w:sz w:val="28"/>
          <w:szCs w:val="28"/>
          <w:lang w:eastAsia="es-ES"/>
        </w:rPr>
        <w:t>ÚNICO.</w:t>
      </w:r>
      <w:r>
        <w:rPr>
          <w:rFonts w:cs="Arial"/>
          <w:bCs/>
          <w:sz w:val="28"/>
          <w:szCs w:val="28"/>
          <w:lang w:eastAsia="es-ES"/>
        </w:rPr>
        <w:t xml:space="preserve"> La Justicia de la </w:t>
      </w:r>
      <w:r w:rsidR="0072386B">
        <w:rPr>
          <w:rFonts w:cs="Arial"/>
          <w:bCs/>
          <w:sz w:val="28"/>
          <w:szCs w:val="28"/>
          <w:lang w:eastAsia="es-ES"/>
        </w:rPr>
        <w:t>Unión</w:t>
      </w:r>
      <w:r>
        <w:rPr>
          <w:rFonts w:cs="Arial"/>
          <w:bCs/>
          <w:sz w:val="28"/>
          <w:szCs w:val="28"/>
          <w:lang w:eastAsia="es-ES"/>
        </w:rPr>
        <w:t xml:space="preserve"> </w:t>
      </w:r>
      <w:r w:rsidRPr="002F4EDA">
        <w:rPr>
          <w:rFonts w:cs="Arial"/>
          <w:b/>
          <w:sz w:val="28"/>
          <w:szCs w:val="28"/>
          <w:lang w:eastAsia="es-ES"/>
        </w:rPr>
        <w:t>no ampara ni protege</w:t>
      </w:r>
      <w:r w:rsidRPr="002F4EDA">
        <w:rPr>
          <w:rFonts w:cs="Arial"/>
          <w:bCs/>
          <w:sz w:val="28"/>
          <w:szCs w:val="28"/>
          <w:lang w:eastAsia="es-ES"/>
        </w:rPr>
        <w:t xml:space="preserve"> a</w:t>
      </w:r>
      <w:r w:rsidR="0072386B">
        <w:rPr>
          <w:rFonts w:cs="Arial"/>
          <w:bCs/>
          <w:sz w:val="28"/>
          <w:szCs w:val="28"/>
          <w:lang w:eastAsia="es-ES"/>
        </w:rPr>
        <w:t xml:space="preserve"> </w:t>
      </w:r>
      <w:r w:rsidR="00A41840" w:rsidRPr="00A41840">
        <w:rPr>
          <w:rFonts w:cs="Arial"/>
          <w:bCs/>
          <w:color w:val="000000"/>
          <w:sz w:val="28"/>
          <w:szCs w:val="28"/>
        </w:rPr>
        <w:t>Nortia Impulsora, Sociedad Anónima de Capital Variable</w:t>
      </w:r>
      <w:r w:rsidRPr="002F4EDA">
        <w:rPr>
          <w:rFonts w:cs="Arial"/>
          <w:bCs/>
          <w:color w:val="000000"/>
          <w:sz w:val="28"/>
          <w:szCs w:val="28"/>
        </w:rPr>
        <w:t xml:space="preserve">, </w:t>
      </w:r>
      <w:r>
        <w:rPr>
          <w:rFonts w:cs="Arial"/>
          <w:bCs/>
          <w:color w:val="000000"/>
          <w:sz w:val="28"/>
          <w:szCs w:val="28"/>
        </w:rPr>
        <w:t xml:space="preserve">en </w:t>
      </w:r>
      <w:r w:rsidRPr="002F4EDA">
        <w:rPr>
          <w:rFonts w:cs="Arial"/>
          <w:sz w:val="28"/>
          <w:szCs w:val="28"/>
          <w:lang w:eastAsia="es-ES"/>
        </w:rPr>
        <w:t>contra</w:t>
      </w:r>
      <w:r w:rsidRPr="002F4EDA">
        <w:rPr>
          <w:rFonts w:cs="Arial"/>
          <w:sz w:val="28"/>
          <w:szCs w:val="28"/>
        </w:rPr>
        <w:t xml:space="preserve"> </w:t>
      </w:r>
      <w:r>
        <w:rPr>
          <w:rFonts w:cs="Arial"/>
          <w:sz w:val="28"/>
          <w:szCs w:val="28"/>
        </w:rPr>
        <w:t>d</w:t>
      </w:r>
      <w:r w:rsidRPr="002F4EDA">
        <w:rPr>
          <w:rFonts w:cs="Arial"/>
          <w:sz w:val="28"/>
          <w:szCs w:val="28"/>
        </w:rPr>
        <w:t>e</w:t>
      </w:r>
      <w:r w:rsidR="00A41840">
        <w:rPr>
          <w:rFonts w:cs="Arial"/>
          <w:sz w:val="28"/>
          <w:szCs w:val="28"/>
        </w:rPr>
        <w:t>l artículo 27, fracción X, de la Ley del Impuesto sobre la Renta vigente en dos mil veintidós.</w:t>
      </w:r>
      <w:r w:rsidRPr="002F4EDA">
        <w:rPr>
          <w:rFonts w:cs="Arial"/>
          <w:sz w:val="28"/>
          <w:szCs w:val="28"/>
        </w:rPr>
        <w:t xml:space="preserve"> </w:t>
      </w:r>
    </w:p>
    <w:p w14:paraId="11FFF073" w14:textId="77777777" w:rsidR="008E42D8" w:rsidRDefault="008E42D8" w:rsidP="00454E4D">
      <w:pPr>
        <w:pStyle w:val="Prrafodelista"/>
        <w:spacing w:line="360" w:lineRule="auto"/>
        <w:ind w:left="0" w:right="-234"/>
        <w:jc w:val="both"/>
        <w:rPr>
          <w:rFonts w:ascii="Arial" w:hAnsi="Arial" w:cs="Arial"/>
          <w:sz w:val="28"/>
          <w:szCs w:val="28"/>
        </w:rPr>
      </w:pPr>
      <w:r w:rsidRPr="00F60FA1">
        <w:rPr>
          <w:rFonts w:ascii="Arial" w:hAnsi="Arial" w:cs="Arial"/>
          <w:b/>
          <w:bCs/>
          <w:sz w:val="28"/>
          <w:szCs w:val="28"/>
        </w:rPr>
        <w:lastRenderedPageBreak/>
        <w:t>Notifíquese</w:t>
      </w:r>
      <w:r w:rsidRPr="00F60FA1">
        <w:rPr>
          <w:rFonts w:ascii="Arial" w:hAnsi="Arial" w:cs="Arial"/>
          <w:sz w:val="28"/>
          <w:szCs w:val="28"/>
        </w:rPr>
        <w:t xml:space="preserve">; con testimonio de esta ejecutoria, comuníquese la anterior determinación al tribunal colegiado del conocimiento, devuélvanse los autos a su lugar de origen y, en su oportunidad, archívese </w:t>
      </w:r>
      <w:proofErr w:type="gramStart"/>
      <w:r w:rsidRPr="00F60FA1">
        <w:rPr>
          <w:rFonts w:ascii="Arial" w:hAnsi="Arial" w:cs="Arial"/>
          <w:sz w:val="28"/>
          <w:szCs w:val="28"/>
        </w:rPr>
        <w:t>el toca</w:t>
      </w:r>
      <w:proofErr w:type="gramEnd"/>
      <w:r w:rsidRPr="00F60FA1">
        <w:rPr>
          <w:rFonts w:ascii="Arial" w:hAnsi="Arial" w:cs="Arial"/>
          <w:sz w:val="28"/>
          <w:szCs w:val="28"/>
        </w:rPr>
        <w:t xml:space="preserve"> como asunto concluido.</w:t>
      </w:r>
    </w:p>
    <w:p w14:paraId="3FBA3F22" w14:textId="0DA7DC6D" w:rsidR="00A1612B" w:rsidRDefault="00A1612B" w:rsidP="00454E4D">
      <w:pPr>
        <w:pStyle w:val="corte4fondo"/>
        <w:ind w:right="-234" w:firstLine="0"/>
        <w:rPr>
          <w:rFonts w:cs="Arial"/>
          <w:sz w:val="28"/>
          <w:szCs w:val="28"/>
        </w:rPr>
      </w:pPr>
    </w:p>
    <w:p w14:paraId="151BDEA7" w14:textId="05A51B3F" w:rsidR="008C0CB5" w:rsidRDefault="008C0CB5" w:rsidP="008C0CB5">
      <w:pPr>
        <w:pStyle w:val="corte4fondo"/>
        <w:tabs>
          <w:tab w:val="left" w:pos="567"/>
        </w:tabs>
        <w:ind w:right="-234" w:firstLine="0"/>
        <w:rPr>
          <w:sz w:val="28"/>
          <w:szCs w:val="28"/>
        </w:rPr>
      </w:pPr>
      <w:r w:rsidRPr="00AB31FE">
        <w:rPr>
          <w:sz w:val="28"/>
          <w:szCs w:val="28"/>
        </w:rPr>
        <w:t xml:space="preserve">Así lo resolvió la Segunda Sala de la Suprema Corte de Justicia de la Nación </w:t>
      </w:r>
      <w:r>
        <w:rPr>
          <w:sz w:val="28"/>
          <w:szCs w:val="28"/>
        </w:rPr>
        <w:t>p</w:t>
      </w:r>
      <w:r w:rsidRPr="00CB0B99">
        <w:rPr>
          <w:sz w:val="28"/>
          <w:szCs w:val="28"/>
        </w:rPr>
        <w:t xml:space="preserve">or </w:t>
      </w:r>
      <w:r w:rsidR="0067394E" w:rsidRPr="0067394E">
        <w:rPr>
          <w:sz w:val="28"/>
          <w:szCs w:val="28"/>
        </w:rPr>
        <w:t>unanimidad de cinco votos de los Ministros Yasmín Esquivel Mossa, Luis María Aguilar Morales, Lenia Batres Guadarrama, Javier Laynez Potisek y Presidente Alberto Pérez Dayán (ponente). La Ministra Lenia Batres Guadarrama formulará voto concurrente.</w:t>
      </w:r>
    </w:p>
    <w:p w14:paraId="35A45639" w14:textId="77777777" w:rsidR="0067394E" w:rsidRPr="00AB31FE" w:rsidRDefault="0067394E" w:rsidP="008C0CB5">
      <w:pPr>
        <w:pStyle w:val="corte4fondo"/>
        <w:tabs>
          <w:tab w:val="left" w:pos="567"/>
        </w:tabs>
        <w:ind w:right="-234" w:firstLine="0"/>
        <w:rPr>
          <w:sz w:val="28"/>
          <w:szCs w:val="28"/>
        </w:rPr>
      </w:pPr>
    </w:p>
    <w:p w14:paraId="69396BE8" w14:textId="77777777" w:rsidR="008C0CB5" w:rsidRPr="00AB31FE" w:rsidRDefault="008C0CB5" w:rsidP="008C0CB5">
      <w:pPr>
        <w:pStyle w:val="corte4fondo"/>
        <w:tabs>
          <w:tab w:val="left" w:pos="567"/>
        </w:tabs>
        <w:ind w:right="-234" w:firstLine="0"/>
        <w:rPr>
          <w:sz w:val="28"/>
          <w:szCs w:val="28"/>
        </w:rPr>
      </w:pPr>
      <w:r w:rsidRPr="00AB31FE">
        <w:rPr>
          <w:sz w:val="28"/>
          <w:szCs w:val="28"/>
        </w:rPr>
        <w:t>Firman el Ministro Presidente de la Segunda Sala y Ponente, con la Secretaria de Acuerdos que autoriza y da fe.</w:t>
      </w:r>
    </w:p>
    <w:p w14:paraId="5AED88CF" w14:textId="77777777" w:rsidR="008C0CB5" w:rsidRDefault="008C0CB5" w:rsidP="008C0CB5">
      <w:pPr>
        <w:pStyle w:val="corte4fondo"/>
        <w:tabs>
          <w:tab w:val="left" w:pos="567"/>
        </w:tabs>
        <w:spacing w:line="276" w:lineRule="auto"/>
        <w:ind w:right="-234" w:firstLine="0"/>
        <w:rPr>
          <w:sz w:val="28"/>
          <w:szCs w:val="28"/>
        </w:rPr>
      </w:pPr>
    </w:p>
    <w:p w14:paraId="37B53428" w14:textId="77777777" w:rsidR="008C0CB5" w:rsidRPr="00AB31FE" w:rsidRDefault="008C0CB5" w:rsidP="008C0CB5">
      <w:pPr>
        <w:pStyle w:val="corte4fondo"/>
        <w:tabs>
          <w:tab w:val="left" w:pos="142"/>
        </w:tabs>
        <w:spacing w:line="23" w:lineRule="atLeast"/>
        <w:ind w:right="-235" w:firstLine="0"/>
        <w:jc w:val="center"/>
        <w:rPr>
          <w:b/>
          <w:sz w:val="28"/>
          <w:szCs w:val="28"/>
        </w:rPr>
      </w:pPr>
      <w:r w:rsidRPr="00AB31FE">
        <w:rPr>
          <w:b/>
          <w:sz w:val="28"/>
          <w:szCs w:val="28"/>
        </w:rPr>
        <w:t>PRESIDENTE Y PONENTE</w:t>
      </w:r>
    </w:p>
    <w:p w14:paraId="3D9EC4D6"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0EF22B93" w14:textId="77777777" w:rsidR="008C0CB5" w:rsidRDefault="008C0CB5" w:rsidP="008C0CB5">
      <w:pPr>
        <w:pStyle w:val="corte4fondo"/>
        <w:tabs>
          <w:tab w:val="left" w:pos="142"/>
        </w:tabs>
        <w:spacing w:line="23" w:lineRule="atLeast"/>
        <w:ind w:right="-235" w:firstLine="0"/>
        <w:jc w:val="center"/>
        <w:rPr>
          <w:b/>
          <w:sz w:val="28"/>
          <w:szCs w:val="28"/>
        </w:rPr>
      </w:pPr>
    </w:p>
    <w:p w14:paraId="7B7E541B"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386D885E"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5D156207" w14:textId="77777777" w:rsidR="008C0CB5" w:rsidRDefault="008C0CB5" w:rsidP="008C0CB5">
      <w:pPr>
        <w:pStyle w:val="corte4fondo"/>
        <w:tabs>
          <w:tab w:val="left" w:pos="142"/>
        </w:tabs>
        <w:spacing w:line="23" w:lineRule="atLeast"/>
        <w:ind w:right="-235" w:firstLine="0"/>
        <w:jc w:val="center"/>
        <w:rPr>
          <w:b/>
          <w:sz w:val="28"/>
          <w:szCs w:val="28"/>
        </w:rPr>
      </w:pPr>
    </w:p>
    <w:p w14:paraId="185E8541" w14:textId="77777777" w:rsidR="008C0CB5" w:rsidRDefault="008C0CB5" w:rsidP="008C0CB5">
      <w:pPr>
        <w:pStyle w:val="corte4fondo"/>
        <w:tabs>
          <w:tab w:val="left" w:pos="142"/>
        </w:tabs>
        <w:spacing w:line="23" w:lineRule="atLeast"/>
        <w:ind w:right="-235" w:firstLine="0"/>
        <w:jc w:val="center"/>
        <w:rPr>
          <w:b/>
          <w:sz w:val="28"/>
          <w:szCs w:val="28"/>
        </w:rPr>
      </w:pPr>
    </w:p>
    <w:p w14:paraId="7D2AD8DD" w14:textId="77777777" w:rsidR="008C0CB5" w:rsidRPr="00AB31FE" w:rsidRDefault="008C0CB5" w:rsidP="008C0CB5">
      <w:pPr>
        <w:pStyle w:val="corte4fondo"/>
        <w:tabs>
          <w:tab w:val="left" w:pos="142"/>
        </w:tabs>
        <w:spacing w:line="23" w:lineRule="atLeast"/>
        <w:ind w:right="-235" w:firstLine="0"/>
        <w:jc w:val="center"/>
        <w:rPr>
          <w:b/>
          <w:sz w:val="28"/>
          <w:szCs w:val="28"/>
        </w:rPr>
      </w:pPr>
      <w:r w:rsidRPr="00AB31FE">
        <w:rPr>
          <w:b/>
          <w:sz w:val="28"/>
          <w:szCs w:val="28"/>
        </w:rPr>
        <w:t>MINISTRO ALBERTO PÉREZ DAYÁN</w:t>
      </w:r>
    </w:p>
    <w:p w14:paraId="6378AAD8" w14:textId="77777777" w:rsidR="008C0CB5" w:rsidRDefault="008C0CB5" w:rsidP="008C0CB5">
      <w:pPr>
        <w:pStyle w:val="corte4fondo"/>
        <w:tabs>
          <w:tab w:val="left" w:pos="142"/>
        </w:tabs>
        <w:spacing w:line="23" w:lineRule="atLeast"/>
        <w:ind w:right="-235" w:firstLine="0"/>
        <w:jc w:val="center"/>
        <w:rPr>
          <w:b/>
          <w:sz w:val="28"/>
          <w:szCs w:val="28"/>
        </w:rPr>
      </w:pPr>
    </w:p>
    <w:p w14:paraId="3E6F1840" w14:textId="77777777" w:rsidR="00D55282" w:rsidRPr="00AB31FE" w:rsidRDefault="00D55282" w:rsidP="008C0CB5">
      <w:pPr>
        <w:pStyle w:val="corte4fondo"/>
        <w:tabs>
          <w:tab w:val="left" w:pos="142"/>
        </w:tabs>
        <w:spacing w:line="23" w:lineRule="atLeast"/>
        <w:ind w:right="-235" w:firstLine="0"/>
        <w:jc w:val="center"/>
        <w:rPr>
          <w:b/>
          <w:sz w:val="28"/>
          <w:szCs w:val="28"/>
        </w:rPr>
      </w:pPr>
    </w:p>
    <w:p w14:paraId="3643784E" w14:textId="77777777" w:rsidR="008C0CB5" w:rsidRPr="00AB31FE" w:rsidRDefault="008C0CB5" w:rsidP="008C0CB5">
      <w:pPr>
        <w:pStyle w:val="corte4fondo"/>
        <w:tabs>
          <w:tab w:val="left" w:pos="142"/>
        </w:tabs>
        <w:spacing w:line="23" w:lineRule="atLeast"/>
        <w:ind w:right="-235" w:firstLine="0"/>
        <w:jc w:val="center"/>
        <w:rPr>
          <w:b/>
          <w:sz w:val="28"/>
          <w:szCs w:val="28"/>
        </w:rPr>
      </w:pPr>
      <w:r w:rsidRPr="00AB31FE">
        <w:rPr>
          <w:b/>
          <w:sz w:val="28"/>
          <w:szCs w:val="28"/>
        </w:rPr>
        <w:t>SECRETARIA DE ACUERDOS</w:t>
      </w:r>
    </w:p>
    <w:p w14:paraId="556B0627"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05D7DA64"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44E1E819" w14:textId="77777777" w:rsidR="008C0CB5" w:rsidRPr="00AB31FE" w:rsidRDefault="008C0CB5" w:rsidP="008C0CB5">
      <w:pPr>
        <w:pStyle w:val="corte4fondo"/>
        <w:tabs>
          <w:tab w:val="left" w:pos="142"/>
        </w:tabs>
        <w:spacing w:line="23" w:lineRule="atLeast"/>
        <w:ind w:right="-235" w:firstLine="0"/>
        <w:jc w:val="center"/>
        <w:rPr>
          <w:b/>
          <w:sz w:val="28"/>
          <w:szCs w:val="28"/>
        </w:rPr>
      </w:pPr>
    </w:p>
    <w:p w14:paraId="2991E2A5" w14:textId="77777777" w:rsidR="008C0CB5" w:rsidRDefault="008C0CB5" w:rsidP="008C0CB5">
      <w:pPr>
        <w:pStyle w:val="corte4fondo"/>
        <w:tabs>
          <w:tab w:val="left" w:pos="142"/>
        </w:tabs>
        <w:spacing w:line="23" w:lineRule="atLeast"/>
        <w:ind w:right="-235" w:firstLine="0"/>
        <w:jc w:val="center"/>
        <w:rPr>
          <w:b/>
          <w:sz w:val="28"/>
          <w:szCs w:val="28"/>
        </w:rPr>
      </w:pPr>
    </w:p>
    <w:p w14:paraId="5CB0AC6E" w14:textId="77777777" w:rsidR="008C0CB5" w:rsidRDefault="008C0CB5" w:rsidP="008C0CB5">
      <w:pPr>
        <w:pStyle w:val="corte4fondo"/>
        <w:tabs>
          <w:tab w:val="left" w:pos="142"/>
        </w:tabs>
        <w:spacing w:line="23" w:lineRule="atLeast"/>
        <w:ind w:right="-235" w:firstLine="0"/>
        <w:jc w:val="center"/>
        <w:rPr>
          <w:b/>
          <w:sz w:val="28"/>
          <w:szCs w:val="28"/>
        </w:rPr>
      </w:pPr>
    </w:p>
    <w:p w14:paraId="00D3E5A9" w14:textId="77777777" w:rsidR="008C0CB5" w:rsidRDefault="008C0CB5" w:rsidP="008C0CB5">
      <w:pPr>
        <w:pStyle w:val="corte4fondo"/>
        <w:tabs>
          <w:tab w:val="left" w:pos="142"/>
        </w:tabs>
        <w:spacing w:line="23" w:lineRule="atLeast"/>
        <w:ind w:right="-235" w:firstLine="0"/>
        <w:jc w:val="center"/>
        <w:rPr>
          <w:b/>
          <w:sz w:val="28"/>
          <w:szCs w:val="28"/>
        </w:rPr>
      </w:pPr>
    </w:p>
    <w:p w14:paraId="5C1E34DF" w14:textId="77777777" w:rsidR="008C0CB5" w:rsidRDefault="008C0CB5" w:rsidP="008C0CB5">
      <w:pPr>
        <w:pStyle w:val="corte4fondo"/>
        <w:tabs>
          <w:tab w:val="left" w:pos="142"/>
        </w:tabs>
        <w:spacing w:line="23" w:lineRule="atLeast"/>
        <w:ind w:right="-235" w:firstLine="0"/>
        <w:jc w:val="center"/>
        <w:rPr>
          <w:b/>
          <w:sz w:val="28"/>
          <w:szCs w:val="28"/>
        </w:rPr>
      </w:pPr>
      <w:r w:rsidRPr="00AB31FE">
        <w:rPr>
          <w:b/>
          <w:sz w:val="28"/>
          <w:szCs w:val="28"/>
        </w:rPr>
        <w:t>CLAUDIA MENDOZA POLANCO</w:t>
      </w:r>
    </w:p>
    <w:p w14:paraId="0DDF3CDC" w14:textId="77777777" w:rsidR="008C0CB5" w:rsidRDefault="008C0CB5" w:rsidP="008C0CB5">
      <w:pPr>
        <w:pStyle w:val="corte4fondo"/>
        <w:tabs>
          <w:tab w:val="left" w:pos="142"/>
        </w:tabs>
        <w:spacing w:line="23" w:lineRule="atLeast"/>
        <w:ind w:right="-235" w:firstLine="0"/>
        <w:jc w:val="center"/>
        <w:rPr>
          <w:b/>
          <w:sz w:val="28"/>
          <w:szCs w:val="28"/>
        </w:rPr>
      </w:pPr>
    </w:p>
    <w:p w14:paraId="7F63772B" w14:textId="77777777" w:rsidR="00D55282" w:rsidRDefault="00D55282" w:rsidP="008C0CB5">
      <w:pPr>
        <w:pStyle w:val="corte4fondo"/>
        <w:tabs>
          <w:tab w:val="left" w:pos="142"/>
        </w:tabs>
        <w:spacing w:line="23" w:lineRule="atLeast"/>
        <w:ind w:right="-235" w:firstLine="0"/>
        <w:jc w:val="center"/>
        <w:rPr>
          <w:b/>
          <w:sz w:val="28"/>
          <w:szCs w:val="28"/>
        </w:rPr>
      </w:pPr>
    </w:p>
    <w:p w14:paraId="3EEDC70D" w14:textId="77777777" w:rsidR="00052581" w:rsidRDefault="00052581" w:rsidP="008C0CB5">
      <w:pPr>
        <w:pStyle w:val="corte4fondo"/>
        <w:tabs>
          <w:tab w:val="left" w:pos="142"/>
        </w:tabs>
        <w:spacing w:line="23" w:lineRule="atLeast"/>
        <w:ind w:right="-235" w:firstLine="0"/>
        <w:jc w:val="center"/>
        <w:rPr>
          <w:b/>
          <w:sz w:val="28"/>
          <w:szCs w:val="28"/>
        </w:rPr>
      </w:pPr>
    </w:p>
    <w:p w14:paraId="46A05C93" w14:textId="77777777" w:rsidR="00052581" w:rsidRDefault="00052581" w:rsidP="00052581">
      <w:pPr>
        <w:ind w:right="-234"/>
        <w:jc w:val="both"/>
        <w:rPr>
          <w:rFonts w:ascii="Arial" w:hAnsi="Arial" w:cs="Arial"/>
          <w:sz w:val="28"/>
          <w:szCs w:val="28"/>
          <w:lang w:eastAsia="en-US"/>
        </w:rPr>
      </w:pPr>
      <w:r>
        <w:rPr>
          <w:rFonts w:ascii="Arial" w:hAnsi="Arial" w:cs="Arial"/>
          <w:sz w:val="22"/>
          <w:szCs w:val="22"/>
        </w:rPr>
        <w:lastRenderedPageBreak/>
        <w:t>En términos de lo previsto en los artículos 110 y 113 de la Ley Federal de Transparencia y Acceso a la Información Pública; así como en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53BD0AD3" w14:textId="7EF2E0A0" w:rsidR="00DC0ECC" w:rsidRPr="002F4EDA" w:rsidRDefault="00DC0ECC" w:rsidP="00052581">
      <w:pPr>
        <w:ind w:right="-234"/>
        <w:jc w:val="both"/>
        <w:rPr>
          <w:rFonts w:cs="Arial"/>
          <w:sz w:val="28"/>
          <w:szCs w:val="28"/>
        </w:rPr>
      </w:pPr>
    </w:p>
    <w:sectPr w:rsidR="00DC0ECC" w:rsidRPr="002F4EDA" w:rsidSect="00225DD3">
      <w:headerReference w:type="even" r:id="rId19"/>
      <w:headerReference w:type="default" r:id="rId20"/>
      <w:headerReference w:type="first" r:id="rId21"/>
      <w:footerReference w:type="first" r:id="rId22"/>
      <w:pgSz w:w="12240" w:h="18720" w:code="14"/>
      <w:pgMar w:top="1701" w:right="1701" w:bottom="1701" w:left="1701" w:header="1134" w:footer="113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B67A" w14:textId="77777777" w:rsidR="0029173C" w:rsidRDefault="0029173C" w:rsidP="00BB0223">
      <w:r>
        <w:separator/>
      </w:r>
    </w:p>
  </w:endnote>
  <w:endnote w:type="continuationSeparator" w:id="0">
    <w:p w14:paraId="125BCADB" w14:textId="77777777" w:rsidR="0029173C" w:rsidRDefault="0029173C" w:rsidP="00BB0223">
      <w:r>
        <w:continuationSeparator/>
      </w:r>
    </w:p>
  </w:endnote>
  <w:endnote w:type="continuationNotice" w:id="1">
    <w:p w14:paraId="247168F0" w14:textId="77777777" w:rsidR="0029173C" w:rsidRDefault="0029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Arial MT">
    <w:altName w:val="Arial"/>
    <w:charset w:val="01"/>
    <w:family w:val="swiss"/>
    <w:pitch w:val="variable"/>
  </w:font>
  <w:font w:name="ArAal">
    <w:altName w:val="Calibri"/>
    <w:panose1 w:val="00000000000000000000"/>
    <w:charset w:val="00"/>
    <w:family w:val="swiss"/>
    <w:notTrueType/>
    <w:pitch w:val="default"/>
    <w:sig w:usb0="00000003" w:usb1="00000000" w:usb2="00000000" w:usb3="00000000" w:csb0="00000001" w:csb1="00000000"/>
  </w:font>
  <w:font w:name="TiAes New Roman">
    <w:altName w:val="Times New Roman"/>
    <w:charset w:val="00"/>
    <w:family w:val="roman"/>
    <w:pitch w:val="default"/>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Aibri">
    <w:altName w:val="Calibri"/>
    <w:panose1 w:val="00000000000000000000"/>
    <w:charset w:val="00"/>
    <w:family w:val="swiss"/>
    <w:notTrueType/>
    <w:pitch w:val="default"/>
    <w:sig w:usb0="00000003" w:usb1="00000000" w:usb2="00000000" w:usb3="00000000" w:csb0="00000001" w:csb1="00000000"/>
  </w:font>
  <w:font w:name="MoAtserrat">
    <w:altName w:val="Calibri"/>
    <w:panose1 w:val="00000000000000000000"/>
    <w:charset w:val="00"/>
    <w:family w:val="auto"/>
    <w:notTrueType/>
    <w:pitch w:val="default"/>
    <w:sig w:usb0="00000003" w:usb1="00000000" w:usb2="00000000" w:usb3="00000000" w:csb0="00000001" w:csb1="00000000"/>
  </w:font>
  <w:font w:name="TaAoma">
    <w:altName w:val="Microsoft YaHei"/>
    <w:charset w:val="00"/>
    <w:family w:val="roman"/>
    <w:pitch w:val="default"/>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6EA3" w14:textId="77777777" w:rsidR="00B15997" w:rsidRPr="00F402EC" w:rsidRDefault="00B15997" w:rsidP="00380FC4">
    <w:pPr>
      <w:pStyle w:val="Piedepgina"/>
      <w:framePr w:wrap="around" w:vAnchor="text" w:hAnchor="page" w:x="5751" w:y="129"/>
      <w:rPr>
        <w:rStyle w:val="Nmerodepgina"/>
        <w:rFonts w:ascii="Arial" w:hAnsi="Arial" w:cs="Arial"/>
        <w:sz w:val="24"/>
        <w:szCs w:val="24"/>
      </w:rPr>
    </w:pPr>
    <w:r w:rsidRPr="00F402EC">
      <w:rPr>
        <w:rStyle w:val="Nmerodepgina"/>
        <w:rFonts w:ascii="Arial" w:hAnsi="Arial" w:cs="Arial"/>
        <w:sz w:val="24"/>
        <w:szCs w:val="24"/>
      </w:rPr>
      <w:fldChar w:fldCharType="begin"/>
    </w:r>
    <w:r w:rsidRPr="00F402EC">
      <w:rPr>
        <w:rStyle w:val="Nmerodepgina"/>
        <w:rFonts w:ascii="Arial" w:hAnsi="Arial" w:cs="Arial"/>
        <w:sz w:val="24"/>
        <w:szCs w:val="24"/>
      </w:rPr>
      <w:instrText xml:space="preserve">PAGE  </w:instrText>
    </w:r>
    <w:r w:rsidRPr="00F402EC">
      <w:rPr>
        <w:rStyle w:val="Nmerodepgina"/>
        <w:rFonts w:ascii="Arial" w:hAnsi="Arial" w:cs="Arial"/>
        <w:sz w:val="24"/>
        <w:szCs w:val="24"/>
      </w:rPr>
      <w:fldChar w:fldCharType="separate"/>
    </w:r>
    <w:r w:rsidRPr="00F402EC">
      <w:rPr>
        <w:rStyle w:val="Nmerodepgina"/>
        <w:rFonts w:ascii="Arial" w:hAnsi="Arial" w:cs="Arial"/>
        <w:noProof/>
        <w:sz w:val="24"/>
        <w:szCs w:val="24"/>
      </w:rPr>
      <w:t>2</w:t>
    </w:r>
    <w:r w:rsidRPr="00F402EC">
      <w:rPr>
        <w:rStyle w:val="Nmerodepgina"/>
        <w:rFonts w:ascii="Arial" w:hAnsi="Arial" w:cs="Arial"/>
        <w:sz w:val="24"/>
        <w:szCs w:val="24"/>
      </w:rPr>
      <w:fldChar w:fldCharType="end"/>
    </w:r>
  </w:p>
  <w:p w14:paraId="09B446E0" w14:textId="77777777" w:rsidR="00B15997" w:rsidRDefault="00B15997" w:rsidP="000A1DBB">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562147335"/>
      <w:docPartObj>
        <w:docPartGallery w:val="Page Numbers (Bottom of Page)"/>
        <w:docPartUnique/>
      </w:docPartObj>
    </w:sdtPr>
    <w:sdtEndPr>
      <w:rPr>
        <w:b w:val="0"/>
        <w:bCs w:val="0"/>
      </w:rPr>
    </w:sdtEndPr>
    <w:sdtContent>
      <w:p w14:paraId="46EBC249" w14:textId="24B05334" w:rsidR="00B15997" w:rsidRPr="00F72CC2" w:rsidRDefault="00B15997" w:rsidP="00FB0EE1">
        <w:pPr>
          <w:pStyle w:val="Piedepgina"/>
          <w:jc w:val="center"/>
          <w:rPr>
            <w:rFonts w:ascii="Arial" w:hAnsi="Arial" w:cs="Arial"/>
            <w:sz w:val="24"/>
            <w:szCs w:val="24"/>
          </w:rPr>
        </w:pPr>
      </w:p>
      <w:p w14:paraId="5D893B37" w14:textId="77777777" w:rsidR="00B15997" w:rsidRPr="00F72CC2" w:rsidRDefault="00B15997" w:rsidP="00FB0EE1">
        <w:pPr>
          <w:pStyle w:val="Piedepgina"/>
          <w:jc w:val="center"/>
          <w:rPr>
            <w:rFonts w:ascii="Arial" w:hAnsi="Arial" w:cs="Arial"/>
            <w:sz w:val="24"/>
            <w:szCs w:val="24"/>
          </w:rPr>
        </w:pPr>
        <w:r w:rsidRPr="00F72CC2">
          <w:rPr>
            <w:rFonts w:ascii="Arial" w:hAnsi="Arial" w:cs="Arial"/>
            <w:sz w:val="24"/>
            <w:szCs w:val="24"/>
          </w:rPr>
          <w:fldChar w:fldCharType="begin"/>
        </w:r>
        <w:r w:rsidRPr="00F72CC2">
          <w:rPr>
            <w:rFonts w:ascii="Arial" w:hAnsi="Arial" w:cs="Arial"/>
            <w:sz w:val="24"/>
            <w:szCs w:val="24"/>
          </w:rPr>
          <w:instrText>PAGE   \* MERGEFORMAT</w:instrText>
        </w:r>
        <w:r w:rsidRPr="00F72CC2">
          <w:rPr>
            <w:rFonts w:ascii="Arial" w:hAnsi="Arial" w:cs="Arial"/>
            <w:sz w:val="24"/>
            <w:szCs w:val="24"/>
          </w:rPr>
          <w:fldChar w:fldCharType="separate"/>
        </w:r>
        <w:r w:rsidRPr="00F72CC2">
          <w:rPr>
            <w:rFonts w:ascii="Arial" w:hAnsi="Arial" w:cs="Arial"/>
            <w:sz w:val="24"/>
            <w:szCs w:val="24"/>
            <w:lang w:val="es-ES"/>
          </w:rPr>
          <w:t>2</w:t>
        </w:r>
        <w:r w:rsidRPr="00F72CC2">
          <w:rPr>
            <w:rFonts w:ascii="Arial" w:hAnsi="Arial" w:cs="Arial"/>
            <w:sz w:val="24"/>
            <w:szCs w:val="24"/>
          </w:rPr>
          <w:fldChar w:fldCharType="end"/>
        </w:r>
      </w:p>
    </w:sdtContent>
  </w:sdt>
  <w:p w14:paraId="74B19EDE" w14:textId="77777777" w:rsidR="00B15997" w:rsidRPr="00F72CC2" w:rsidRDefault="00B15997" w:rsidP="00FB0EE1">
    <w:pPr>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6F7B" w14:textId="77777777" w:rsidR="00B15997" w:rsidRPr="001B2FC1" w:rsidRDefault="00B15997" w:rsidP="00AB2105">
    <w:pPr>
      <w:pStyle w:val="Piedepgina"/>
      <w:jc w:val="center"/>
      <w:rPr>
        <w:rFonts w:ascii="Arial" w:hAnsi="Arial" w:cs="Arial"/>
        <w:b/>
        <w:bCs/>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21B9" w14:textId="65DC335A" w:rsidR="00AB2105" w:rsidRPr="00F402EC" w:rsidRDefault="00AB2105" w:rsidP="003F72FE">
    <w:pPr>
      <w:pStyle w:val="Piedepgina"/>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FA19" w14:textId="77777777" w:rsidR="0029173C" w:rsidRDefault="0029173C" w:rsidP="00BB0223">
      <w:r>
        <w:separator/>
      </w:r>
    </w:p>
  </w:footnote>
  <w:footnote w:type="continuationSeparator" w:id="0">
    <w:p w14:paraId="6A699C99" w14:textId="77777777" w:rsidR="0029173C" w:rsidRDefault="0029173C" w:rsidP="00BB0223">
      <w:r>
        <w:continuationSeparator/>
      </w:r>
    </w:p>
  </w:footnote>
  <w:footnote w:type="continuationNotice" w:id="1">
    <w:p w14:paraId="34BA0E7D" w14:textId="77777777" w:rsidR="0029173C" w:rsidRDefault="0029173C"/>
  </w:footnote>
  <w:footnote w:id="2">
    <w:p w14:paraId="07977EC7" w14:textId="778D9A24" w:rsidR="00F76036" w:rsidRPr="00D55282" w:rsidRDefault="00F76036" w:rsidP="00454E4D">
      <w:pPr>
        <w:pStyle w:val="Textonotapie"/>
        <w:ind w:right="-234"/>
        <w:jc w:val="both"/>
        <w:rPr>
          <w:rFonts w:ascii="Arial" w:hAnsi="Arial" w:cs="Arial"/>
          <w:sz w:val="24"/>
          <w:szCs w:val="24"/>
        </w:rPr>
      </w:pPr>
      <w:r w:rsidRPr="00D55282">
        <w:rPr>
          <w:rStyle w:val="Refdenotaalpie"/>
          <w:rFonts w:ascii="Arial" w:eastAsia="Calibri" w:hAnsi="Arial" w:cs="Arial"/>
          <w:sz w:val="24"/>
          <w:szCs w:val="24"/>
          <w:lang w:val="es-ES"/>
        </w:rPr>
        <w:footnoteRef/>
      </w:r>
      <w:r w:rsidRPr="00D55282">
        <w:rPr>
          <w:rFonts w:ascii="Arial" w:hAnsi="Arial" w:cs="Arial"/>
          <w:sz w:val="24"/>
          <w:szCs w:val="24"/>
          <w:lang w:val="es-ES"/>
        </w:rPr>
        <w:t xml:space="preserve"> De conformidad con lo dispuesto en los artículos 107, fracción VIII, inciso a), de la Constitución Política de los Estados Unidos Mexicanos; 83, de la Ley de Amparo; 21, fracción III, de la Ley Orgánica del Poder Judicial de la Federación, en relación con los Puntos Primero y Tercero del Acuerdo General 1/2023 del Pleno de este Alto Tribunal, publicado en el Diario Oficial de la Federación el tres de febrero de dos mil veintitrés, modificado mediante Instrumento normativo aprobado por el Pleno de la Suprema Corte de Justicia de la Nación el diez de abril de dos mil veintitrés y publicado en el Diario Oficial de la Federación el catorce siguiente; toda vez que se interpone en contra de una sentencia dictada por un juez de distrito en un juicio de amparo indirecto en el que se planteó la inconstitucionalidad </w:t>
      </w:r>
      <w:r w:rsidRPr="00D55282">
        <w:rPr>
          <w:rFonts w:ascii="Arial" w:hAnsi="Arial" w:cs="Arial"/>
          <w:sz w:val="24"/>
          <w:szCs w:val="24"/>
        </w:rPr>
        <w:t>del artículo 27, fracción X, de</w:t>
      </w:r>
      <w:r w:rsidR="00AB16FF" w:rsidRPr="00D55282">
        <w:rPr>
          <w:rFonts w:ascii="Arial" w:hAnsi="Arial" w:cs="Arial"/>
          <w:sz w:val="24"/>
          <w:szCs w:val="24"/>
        </w:rPr>
        <w:t xml:space="preserve"> </w:t>
      </w:r>
      <w:r w:rsidRPr="00D55282">
        <w:rPr>
          <w:rFonts w:ascii="Arial" w:hAnsi="Arial" w:cs="Arial"/>
          <w:sz w:val="24"/>
          <w:szCs w:val="24"/>
        </w:rPr>
        <w:t>l</w:t>
      </w:r>
      <w:r w:rsidR="00AB16FF" w:rsidRPr="00D55282">
        <w:rPr>
          <w:rFonts w:ascii="Arial" w:hAnsi="Arial" w:cs="Arial"/>
          <w:sz w:val="24"/>
          <w:szCs w:val="24"/>
        </w:rPr>
        <w:t>a</w:t>
      </w:r>
      <w:r w:rsidRPr="00D55282">
        <w:rPr>
          <w:rFonts w:ascii="Arial" w:hAnsi="Arial" w:cs="Arial"/>
          <w:sz w:val="24"/>
          <w:szCs w:val="24"/>
        </w:rPr>
        <w:t xml:space="preserve"> </w:t>
      </w:r>
      <w:r w:rsidR="00AB16FF" w:rsidRPr="00D55282">
        <w:rPr>
          <w:rFonts w:ascii="Arial" w:hAnsi="Arial" w:cs="Arial"/>
          <w:sz w:val="24"/>
          <w:szCs w:val="24"/>
        </w:rPr>
        <w:t>Ley del Impuesto sobre la Renta</w:t>
      </w:r>
      <w:r w:rsidRPr="00D55282">
        <w:rPr>
          <w:rFonts w:ascii="Arial" w:hAnsi="Arial" w:cs="Arial"/>
          <w:sz w:val="24"/>
          <w:szCs w:val="24"/>
        </w:rPr>
        <w:t>.</w:t>
      </w:r>
    </w:p>
  </w:footnote>
  <w:footnote w:id="3">
    <w:p w14:paraId="59E7416D" w14:textId="58B004B4" w:rsidR="00F76036" w:rsidRPr="00D55282" w:rsidRDefault="00F76036" w:rsidP="00454E4D">
      <w:pPr>
        <w:pStyle w:val="Textonotapie"/>
        <w:ind w:right="-234"/>
        <w:jc w:val="both"/>
        <w:rPr>
          <w:rFonts w:ascii="Arial" w:hAnsi="Arial" w:cs="Arial"/>
          <w:sz w:val="24"/>
          <w:szCs w:val="24"/>
          <w:lang w:val="es-ES"/>
        </w:rPr>
      </w:pPr>
      <w:r w:rsidRPr="00D55282">
        <w:rPr>
          <w:rStyle w:val="Refdenotaalpie"/>
          <w:rFonts w:ascii="Arial" w:hAnsi="Arial" w:cs="Arial"/>
          <w:sz w:val="24"/>
          <w:szCs w:val="24"/>
          <w:lang w:val="es-ES"/>
        </w:rPr>
        <w:footnoteRef/>
      </w:r>
      <w:r w:rsidRPr="00D55282">
        <w:rPr>
          <w:rFonts w:ascii="Arial" w:hAnsi="Arial" w:cs="Arial"/>
          <w:sz w:val="24"/>
          <w:szCs w:val="24"/>
          <w:lang w:val="es-ES"/>
        </w:rPr>
        <w:t xml:space="preserve"> </w:t>
      </w:r>
      <w:r w:rsidRPr="00D55282">
        <w:rPr>
          <w:rFonts w:ascii="Arial" w:hAnsi="Arial" w:cs="Arial"/>
          <w:sz w:val="24"/>
          <w:szCs w:val="24"/>
        </w:rPr>
        <w:t xml:space="preserve">En virtud de que los recursos se interponen en contra de una sentencia dictada en la audiencia constitucional por un juez de distrito en la que se </w:t>
      </w:r>
      <w:r w:rsidR="00CA5027">
        <w:rPr>
          <w:rFonts w:ascii="Arial" w:hAnsi="Arial" w:cs="Arial"/>
          <w:sz w:val="24"/>
          <w:szCs w:val="24"/>
        </w:rPr>
        <w:t>determinó sobre</w:t>
      </w:r>
      <w:r w:rsidRPr="00D55282">
        <w:rPr>
          <w:rFonts w:ascii="Arial" w:hAnsi="Arial" w:cs="Arial"/>
          <w:sz w:val="24"/>
          <w:szCs w:val="24"/>
        </w:rPr>
        <w:t xml:space="preserve"> la constitucionalidad del artículo 27, fracción X, de</w:t>
      </w:r>
      <w:r w:rsidR="00AB16FF" w:rsidRPr="00D55282">
        <w:rPr>
          <w:rFonts w:ascii="Arial" w:hAnsi="Arial" w:cs="Arial"/>
          <w:sz w:val="24"/>
          <w:szCs w:val="24"/>
        </w:rPr>
        <w:t xml:space="preserve"> la</w:t>
      </w:r>
      <w:r w:rsidRPr="00D55282">
        <w:rPr>
          <w:rFonts w:ascii="Arial" w:hAnsi="Arial" w:cs="Arial"/>
          <w:sz w:val="24"/>
          <w:szCs w:val="24"/>
        </w:rPr>
        <w:t xml:space="preserve"> </w:t>
      </w:r>
      <w:r w:rsidR="00AB16FF" w:rsidRPr="00D55282">
        <w:rPr>
          <w:rFonts w:ascii="Arial" w:hAnsi="Arial" w:cs="Arial"/>
          <w:sz w:val="24"/>
          <w:szCs w:val="24"/>
        </w:rPr>
        <w:t>Ley del Impuesto sobre la Renta</w:t>
      </w:r>
      <w:r w:rsidRPr="00D55282">
        <w:rPr>
          <w:rFonts w:ascii="Arial" w:hAnsi="Arial" w:cs="Arial"/>
          <w:sz w:val="24"/>
          <w:szCs w:val="24"/>
          <w:lang w:val="es-ES"/>
        </w:rPr>
        <w:t>.</w:t>
      </w:r>
      <w:r w:rsidRPr="00D55282">
        <w:rPr>
          <w:rFonts w:ascii="Arial" w:hAnsi="Arial" w:cs="Arial"/>
          <w:sz w:val="24"/>
          <w:szCs w:val="24"/>
        </w:rPr>
        <w:t xml:space="preserve"> De modo que se surten los extremos del artículo 81, fracción I, inciso e), de la Ley de Amparo, así como los puntos Tercero, en relación con el Segundo, fracción III,</w:t>
      </w:r>
      <w:r w:rsidR="00CA5027">
        <w:rPr>
          <w:rFonts w:ascii="Arial" w:hAnsi="Arial" w:cs="Arial"/>
          <w:sz w:val="24"/>
          <w:szCs w:val="24"/>
        </w:rPr>
        <w:t xml:space="preserve"> inciso A)</w:t>
      </w:r>
      <w:r w:rsidRPr="00D55282">
        <w:rPr>
          <w:rFonts w:ascii="Arial" w:hAnsi="Arial" w:cs="Arial"/>
          <w:sz w:val="24"/>
          <w:szCs w:val="24"/>
        </w:rPr>
        <w:t xml:space="preserve"> del Acuerdo General Plenario 1/2023, </w:t>
      </w:r>
      <w:r w:rsidRPr="00D55282">
        <w:rPr>
          <w:rFonts w:ascii="Arial" w:hAnsi="Arial" w:cs="Arial"/>
          <w:sz w:val="24"/>
          <w:szCs w:val="24"/>
          <w:lang w:val="es-ES"/>
        </w:rPr>
        <w:t>publicado en el Diario Oficial de la Federación el tres de febrero de dos mil veintitrés,</w:t>
      </w:r>
      <w:r w:rsidRPr="00D55282">
        <w:rPr>
          <w:rFonts w:ascii="Arial" w:hAnsi="Arial" w:cs="Arial"/>
          <w:sz w:val="24"/>
          <w:szCs w:val="24"/>
        </w:rPr>
        <w:t xml:space="preserve"> modificado mediante Instrumento normativo aprobado por el Pleno de la Suprema Corte de Justicia de la Nación el diez de abril de dos mil veintitrés y publicado en el Diario Oficial de la Federación el catorce siguiente. </w:t>
      </w:r>
    </w:p>
  </w:footnote>
  <w:footnote w:id="4">
    <w:p w14:paraId="22B82ED7" w14:textId="77777777" w:rsidR="008E42D8" w:rsidRPr="00D55282" w:rsidRDefault="008E42D8" w:rsidP="00454E4D">
      <w:pPr>
        <w:pStyle w:val="Textonotapie"/>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Cámara de Diputados, </w:t>
      </w:r>
      <w:r w:rsidRPr="00D55282">
        <w:rPr>
          <w:rFonts w:ascii="Arial" w:hAnsi="Arial" w:cs="Arial"/>
          <w:i/>
          <w:sz w:val="24"/>
          <w:szCs w:val="24"/>
        </w:rPr>
        <w:t>Gaceta Parlamentaria</w:t>
      </w:r>
      <w:r w:rsidRPr="00D55282">
        <w:rPr>
          <w:rFonts w:ascii="Arial" w:hAnsi="Arial" w:cs="Arial"/>
          <w:sz w:val="24"/>
          <w:szCs w:val="24"/>
        </w:rPr>
        <w:t>, año XXIV, número 5864-D, 8 de septiembre de 2021, pp. XI y XII.</w:t>
      </w:r>
    </w:p>
  </w:footnote>
  <w:footnote w:id="5">
    <w:p w14:paraId="0EE9B763"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Pleno, jurisprudencia, Séptima Época, Semanario Judicial de la Federación, volumen 181-186, primera parte, página 239, de rubro: “</w:t>
      </w:r>
      <w:r w:rsidRPr="00D55282">
        <w:rPr>
          <w:rFonts w:ascii="Arial" w:hAnsi="Arial" w:cs="Arial"/>
          <w:b/>
          <w:bCs/>
          <w:sz w:val="24"/>
          <w:szCs w:val="24"/>
        </w:rPr>
        <w:t>FUNDAMENTACIÓN Y MOTIVACIÓN DE LOS ACTOS DE AUTORIDAD LEGISLATIVA</w:t>
      </w:r>
      <w:r w:rsidRPr="00D55282">
        <w:rPr>
          <w:rFonts w:ascii="Arial" w:hAnsi="Arial" w:cs="Arial"/>
          <w:sz w:val="24"/>
          <w:szCs w:val="24"/>
        </w:rPr>
        <w:t>”.</w:t>
      </w:r>
    </w:p>
  </w:footnote>
  <w:footnote w:id="6">
    <w:p w14:paraId="372D1D2B"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Novena Época, tesis aislada 2a. LXXV/2005, Semanario Judicial de la Federación y su Gaceta, tomo XXII, julio de 2005, página 505, de rubro: “</w:t>
      </w:r>
      <w:r w:rsidRPr="00D55282">
        <w:rPr>
          <w:rFonts w:ascii="Arial" w:hAnsi="Arial" w:cs="Arial"/>
          <w:b/>
          <w:bCs/>
          <w:sz w:val="24"/>
          <w:szCs w:val="24"/>
        </w:rPr>
        <w:t>RENTA. EL PROCESO LEGISLATIVO QUE CULMINÓ CON EL TÍTULO IV, CAPÍTULO VI, DENOMINADO "DE LOS INGRESOS POR INTERESES" DE LA LEY RELATIVA, NO TRANSGREDE LA GARANTÍA DE LEGALIDAD PREVISTA EN EL ARTÍCULO 16, PÁRRAFO PRIMERO, DE LA CONSTITUCIÓN FEDERAL (LEGISLACIÓN VIGENTE EN 2003)</w:t>
      </w:r>
      <w:r w:rsidRPr="00D55282">
        <w:rPr>
          <w:rFonts w:ascii="Arial" w:hAnsi="Arial" w:cs="Arial"/>
          <w:sz w:val="24"/>
          <w:szCs w:val="24"/>
        </w:rPr>
        <w:t>”.</w:t>
      </w:r>
    </w:p>
  </w:footnote>
  <w:footnote w:id="7">
    <w:p w14:paraId="58C4CA0B" w14:textId="77777777" w:rsidR="008E42D8" w:rsidRPr="00D55282" w:rsidRDefault="008E42D8" w:rsidP="00454E4D">
      <w:pPr>
        <w:pStyle w:val="Textonotapie"/>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Semanario Judicial de la Federación y su Gaceta, tomo XXX, diciembre de 2009, página 1255, de rubro: “</w:t>
      </w:r>
      <w:r w:rsidRPr="00D55282">
        <w:rPr>
          <w:rFonts w:ascii="Arial" w:hAnsi="Arial" w:cs="Arial"/>
          <w:b/>
          <w:bCs/>
          <w:sz w:val="24"/>
          <w:szCs w:val="24"/>
        </w:rPr>
        <w:t>MOTIVACIÓN LEGISLATIVA. CLASES, CONCEPTO Y CARACTERÍSTICAS</w:t>
      </w:r>
      <w:r w:rsidRPr="00D55282">
        <w:rPr>
          <w:rFonts w:ascii="Arial" w:hAnsi="Arial" w:cs="Arial"/>
          <w:sz w:val="24"/>
          <w:szCs w:val="24"/>
        </w:rPr>
        <w:t>”.</w:t>
      </w:r>
    </w:p>
  </w:footnote>
  <w:footnote w:id="8">
    <w:p w14:paraId="1087F685"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Novena Época, Semanario Judicial de la Federación y su Gaceta, tomo XXXII, julio de 2010, página 252, de rubro: “</w:t>
      </w:r>
      <w:r w:rsidRPr="00D55282">
        <w:rPr>
          <w:rFonts w:ascii="Arial" w:hAnsi="Arial" w:cs="Arial"/>
          <w:b/>
          <w:bCs/>
          <w:sz w:val="24"/>
          <w:szCs w:val="24"/>
        </w:rPr>
        <w:t>ESTÍMULOS FISCALES. EN ESA MATERIA LA REFERENCIA A LAS "RELACIONES SOCIALES QUE RECLAMAN SER JURÍDICAMENTE REGULADAS" DEBE ENTENDERSE, POR REGLA GENERAL, DENTRO DEL CONTEXTO CONSTITUCIONAL DE LA MOTIVACIÓN ORDINARIA</w:t>
      </w:r>
      <w:r w:rsidRPr="00D55282">
        <w:rPr>
          <w:rFonts w:ascii="Arial" w:hAnsi="Arial" w:cs="Arial"/>
          <w:sz w:val="24"/>
          <w:szCs w:val="24"/>
        </w:rPr>
        <w:t>”.</w:t>
      </w:r>
    </w:p>
  </w:footnote>
  <w:footnote w:id="9">
    <w:p w14:paraId="4B08FCB8"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Novena Época, Semanario Judicial de la Federación y su Gaceta, tomo XXVI, diciembre de 2007, página 111, de rubro: “</w:t>
      </w:r>
      <w:r w:rsidRPr="00D55282">
        <w:rPr>
          <w:rFonts w:ascii="Arial" w:hAnsi="Arial" w:cs="Arial"/>
          <w:b/>
          <w:sz w:val="24"/>
          <w:szCs w:val="24"/>
        </w:rPr>
        <w:t>SISTEMA TRIBUTARIO. SU DISEÑO SE ENCUENTRA DENTRO DEL ÁMBITO DE LIBRE CONFIGURACIÓN LEGISLATIVA, RESPETANDO LAS EXIGENCIAS CONSTITUCIONALES</w:t>
      </w:r>
      <w:r w:rsidRPr="00D55282">
        <w:rPr>
          <w:rFonts w:ascii="Arial" w:hAnsi="Arial" w:cs="Arial"/>
          <w:sz w:val="24"/>
          <w:szCs w:val="24"/>
        </w:rPr>
        <w:t>”.</w:t>
      </w:r>
    </w:p>
  </w:footnote>
  <w:footnote w:id="10">
    <w:p w14:paraId="32D405B9" w14:textId="77777777" w:rsidR="008E42D8" w:rsidRPr="00D55282" w:rsidRDefault="008E42D8" w:rsidP="00454E4D">
      <w:pPr>
        <w:pStyle w:val="Sinespaciado"/>
        <w:ind w:right="-234"/>
        <w:jc w:val="both"/>
        <w:rPr>
          <w:rFonts w:ascii="Times New Roman" w:hAnsi="Times New Roman"/>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Novena Época, Semanario Judicial de la Federación y su Gaceta, tomo XXVII, junio de 2008, página 447, de rubro: “</w:t>
      </w:r>
      <w:r w:rsidRPr="00D55282">
        <w:rPr>
          <w:rFonts w:ascii="Arial" w:hAnsi="Arial" w:cs="Arial"/>
          <w:b/>
          <w:sz w:val="24"/>
          <w:szCs w:val="24"/>
        </w:rPr>
        <w:t>JUSTICIA TRIBUTARIA. NATURALEZA CONSTITUCIONAL DE SUS PRINCIPIOS</w:t>
      </w:r>
      <w:r w:rsidRPr="00D55282">
        <w:rPr>
          <w:rFonts w:ascii="Arial" w:hAnsi="Arial" w:cs="Arial"/>
          <w:sz w:val="24"/>
          <w:szCs w:val="24"/>
        </w:rPr>
        <w:t>”.</w:t>
      </w:r>
    </w:p>
  </w:footnote>
  <w:footnote w:id="11">
    <w:p w14:paraId="0AEC4CBF"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51, febrero de 2018, tomo I, página 510, de rubro: “</w:t>
      </w:r>
      <w:r w:rsidRPr="00D55282">
        <w:rPr>
          <w:rFonts w:ascii="Arial" w:hAnsi="Arial" w:cs="Arial"/>
          <w:b/>
          <w:sz w:val="24"/>
          <w:szCs w:val="24"/>
        </w:rPr>
        <w:t>TEST DE PROPORCIONALIDAD DE LAS LEYES FISCALES. LA INTENSIDAD DE SU CONTROL CONSTITUCIONAL Y SU APLICACIÓN, REQUIEREN DE UN MÍNIMO DE JUSTIFICACIÓN DE LOS ELEMENTOS QUE LO CONFORMAN</w:t>
      </w:r>
      <w:r w:rsidRPr="00D55282">
        <w:rPr>
          <w:rFonts w:ascii="Arial" w:hAnsi="Arial" w:cs="Arial"/>
          <w:sz w:val="24"/>
          <w:szCs w:val="24"/>
        </w:rPr>
        <w:t>”.</w:t>
      </w:r>
    </w:p>
  </w:footnote>
  <w:footnote w:id="12">
    <w:p w14:paraId="2648FA41"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w:t>
      </w:r>
      <w:r w:rsidRPr="00D55282">
        <w:rPr>
          <w:rFonts w:ascii="Arial" w:hAnsi="Arial" w:cs="Arial"/>
          <w:b/>
          <w:bCs/>
          <w:sz w:val="24"/>
          <w:szCs w:val="24"/>
        </w:rPr>
        <w:t>Artículo. 31.</w:t>
      </w:r>
      <w:r w:rsidRPr="00D55282">
        <w:rPr>
          <w:rFonts w:ascii="Arial" w:hAnsi="Arial" w:cs="Arial"/>
          <w:sz w:val="24"/>
          <w:szCs w:val="24"/>
        </w:rPr>
        <w:t xml:space="preserve"> Son obligaciones de los mexicanos:</w:t>
      </w:r>
    </w:p>
    <w:p w14:paraId="58B5524C" w14:textId="77777777" w:rsidR="008E42D8" w:rsidRPr="00D55282" w:rsidRDefault="008E42D8" w:rsidP="00454E4D">
      <w:pPr>
        <w:pStyle w:val="Sinespaciado"/>
        <w:ind w:right="-234"/>
        <w:jc w:val="both"/>
        <w:rPr>
          <w:rFonts w:ascii="Arial" w:hAnsi="Arial" w:cs="Arial"/>
          <w:sz w:val="24"/>
          <w:szCs w:val="24"/>
        </w:rPr>
      </w:pPr>
      <w:r w:rsidRPr="00D55282">
        <w:rPr>
          <w:rFonts w:ascii="Arial" w:hAnsi="Arial" w:cs="Arial"/>
          <w:sz w:val="24"/>
          <w:szCs w:val="24"/>
        </w:rPr>
        <w:t>[…]</w:t>
      </w:r>
    </w:p>
    <w:p w14:paraId="3F2320C6" w14:textId="77777777" w:rsidR="008E42D8" w:rsidRPr="00D55282" w:rsidRDefault="008E42D8" w:rsidP="00454E4D">
      <w:pPr>
        <w:pStyle w:val="Sinespaciado"/>
        <w:ind w:right="-234"/>
        <w:jc w:val="both"/>
        <w:rPr>
          <w:rFonts w:ascii="Arial" w:hAnsi="Arial" w:cs="Arial"/>
          <w:sz w:val="24"/>
          <w:szCs w:val="24"/>
        </w:rPr>
      </w:pPr>
      <w:r w:rsidRPr="00D55282">
        <w:rPr>
          <w:rFonts w:ascii="Arial" w:hAnsi="Arial" w:cs="Arial"/>
          <w:b/>
          <w:bCs/>
          <w:sz w:val="24"/>
          <w:szCs w:val="24"/>
        </w:rPr>
        <w:t>IV.</w:t>
      </w:r>
      <w:r w:rsidRPr="00D55282">
        <w:rPr>
          <w:rFonts w:ascii="Arial" w:hAnsi="Arial" w:cs="Arial"/>
          <w:sz w:val="24"/>
          <w:szCs w:val="24"/>
        </w:rPr>
        <w:t xml:space="preserve"> Contribuir para los gastos públicos, así de la Federación, como de los Estados, de la Ciudad de México y del Municipio en que residan, de la manera proporcional y equitativa que dispongan las leyes.</w:t>
      </w:r>
    </w:p>
    <w:p w14:paraId="41AD2CBD" w14:textId="77777777" w:rsidR="008E42D8" w:rsidRPr="00D55282" w:rsidRDefault="008E42D8" w:rsidP="00454E4D">
      <w:pPr>
        <w:pStyle w:val="Sinespaciado"/>
        <w:ind w:right="-234"/>
        <w:jc w:val="both"/>
        <w:rPr>
          <w:rFonts w:ascii="Arial" w:hAnsi="Arial" w:cs="Arial"/>
          <w:sz w:val="24"/>
          <w:szCs w:val="24"/>
        </w:rPr>
      </w:pPr>
      <w:r w:rsidRPr="00D55282">
        <w:rPr>
          <w:rFonts w:ascii="Arial" w:hAnsi="Arial" w:cs="Arial"/>
          <w:sz w:val="24"/>
          <w:szCs w:val="24"/>
        </w:rPr>
        <w:t>[…]”.</w:t>
      </w:r>
    </w:p>
  </w:footnote>
  <w:footnote w:id="13">
    <w:p w14:paraId="2B9A1C36"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Novena Época, Semanario Judicial de la Federación y su Gaceta, tomo XXIV, agosto de 2006, página 263, de rubro: “</w:t>
      </w:r>
      <w:r w:rsidRPr="00D55282">
        <w:rPr>
          <w:rFonts w:ascii="Arial" w:hAnsi="Arial" w:cs="Arial"/>
          <w:b/>
          <w:sz w:val="24"/>
          <w:szCs w:val="24"/>
        </w:rPr>
        <w:t>OBLIGACIONES FISCALES. EL COMBATE A CONDUCTAS TENDENTES A SU EVASIÓN, FRAUDES O ACTOS ILÍCITOS ES CONSTITUCIONALMENTE VÁLIDO</w:t>
      </w:r>
      <w:r w:rsidRPr="00D55282">
        <w:rPr>
          <w:rFonts w:ascii="Arial" w:hAnsi="Arial" w:cs="Arial"/>
          <w:sz w:val="24"/>
          <w:szCs w:val="24"/>
        </w:rPr>
        <w:t>”.</w:t>
      </w:r>
    </w:p>
  </w:footnote>
  <w:footnote w:id="14">
    <w:p w14:paraId="52391D61"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Semanario Judicial de la Federación y su Gaceta, libro VIII, mayo de 2012, tomo 1, página 1108, de rubro: “</w:t>
      </w:r>
      <w:r w:rsidRPr="00D55282">
        <w:rPr>
          <w:rFonts w:ascii="Arial" w:hAnsi="Arial" w:cs="Arial"/>
          <w:b/>
          <w:sz w:val="24"/>
          <w:szCs w:val="24"/>
        </w:rPr>
        <w:t>OBLIGACIÓN DE CONTRIBUIR A LOS GASTOS PÚBLICOS Y OBLIGACIÓN FISCAL. SUS DIFERENCIAS</w:t>
      </w:r>
      <w:r w:rsidRPr="00D55282">
        <w:rPr>
          <w:rFonts w:ascii="Arial" w:hAnsi="Arial" w:cs="Arial"/>
          <w:sz w:val="24"/>
          <w:szCs w:val="24"/>
        </w:rPr>
        <w:t>”.</w:t>
      </w:r>
    </w:p>
  </w:footnote>
  <w:footnote w:id="15">
    <w:p w14:paraId="7429034D"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En la Sentencia 110/1984 del Tribunal Constitucional español, fundamento jurídico 3, se sustentó lo siguiente: “[…] </w:t>
      </w:r>
      <w:r w:rsidRPr="00D55282">
        <w:rPr>
          <w:rFonts w:ascii="Arial" w:hAnsi="Arial" w:cs="Arial"/>
          <w:sz w:val="24"/>
          <w:szCs w:val="24"/>
          <w:shd w:val="clear" w:color="auto" w:fill="FFFFFF"/>
        </w:rPr>
        <w:t xml:space="preserve">parece inútil recordar que en el mundo actual la amplitud y la complejidad de las funciones que asume el Estado hace que los gastos públicos sean tan cuantiosos que el deber de una aportación equitativa para su sostenimiento resulta especialmente apremiante. De otra forma se produciría una distribución injusta en la carga fiscal, ya que lo que unos no paguen debiendo pagar, lo tendrán que pagar otros con más espíritu cívico o con menos posibilidades de defraudar. De ahí la necesidad de una actividad inspectora especialmente vigilante y </w:t>
      </w:r>
      <w:r w:rsidRPr="00D55282">
        <w:rPr>
          <w:rFonts w:ascii="Arial" w:hAnsi="Arial" w:cs="Arial"/>
          <w:sz w:val="24"/>
          <w:szCs w:val="24"/>
          <w:shd w:val="clear" w:color="auto" w:fill="FFFFFF"/>
        </w:rPr>
        <w:t>eficaz aunque pueda resultar a veces incómoda y molesta”.</w:t>
      </w:r>
    </w:p>
  </w:footnote>
  <w:footnote w:id="16">
    <w:p w14:paraId="6470A4D8"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33, agosto de 2016, tomo II, página 1300, de rubro: “</w:t>
      </w:r>
      <w:r w:rsidRPr="00D55282">
        <w:rPr>
          <w:rFonts w:ascii="Arial" w:hAnsi="Arial" w:cs="Arial"/>
          <w:b/>
          <w:sz w:val="24"/>
          <w:szCs w:val="24"/>
        </w:rPr>
        <w:t>DEDUCCIONES. EL HECHO DE QUE A TRAVÉS DE ÉSTAS SE ESTABLEZCAN BENEFICIOS, NO IMPLICA QUE SEAN INMUNES AL CONTROL CONSTITUCIONAL</w:t>
      </w:r>
      <w:r w:rsidRPr="00D55282">
        <w:rPr>
          <w:rFonts w:ascii="Arial" w:hAnsi="Arial" w:cs="Arial"/>
          <w:sz w:val="24"/>
          <w:szCs w:val="24"/>
        </w:rPr>
        <w:t>”.</w:t>
      </w:r>
    </w:p>
  </w:footnote>
  <w:footnote w:id="17">
    <w:p w14:paraId="5070E6AF" w14:textId="77777777" w:rsidR="008E42D8" w:rsidRPr="00D55282" w:rsidRDefault="008E42D8" w:rsidP="00454E4D">
      <w:pPr>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Al respecto es aplicable la tesis aislada 1a. CCXIV/2009, Novena Época, Semanario Judicial de la Federación y su Gaceta, tomo XXX, diciembre de 2009, página 277, de rubro: “</w:t>
      </w:r>
      <w:r w:rsidRPr="00D55282">
        <w:rPr>
          <w:rFonts w:ascii="Arial" w:hAnsi="Arial" w:cs="Arial"/>
          <w:b/>
          <w:bCs/>
          <w:sz w:val="24"/>
          <w:szCs w:val="24"/>
        </w:rPr>
        <w:t>DERECHO A LA VIDA PRIVADA. SU CONTENIDO GENERAL Y LA IMPORTANCIA DE NO DESCONTEXTUALIZAR LAS REFERENCIAS A LA MISMA</w:t>
      </w:r>
      <w:r w:rsidRPr="00D55282">
        <w:rPr>
          <w:rFonts w:ascii="Arial" w:hAnsi="Arial" w:cs="Arial"/>
          <w:sz w:val="24"/>
          <w:szCs w:val="24"/>
        </w:rPr>
        <w:t>”.</w:t>
      </w:r>
    </w:p>
  </w:footnote>
  <w:footnote w:id="18">
    <w:p w14:paraId="164E96DA"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Jurisprudencias 1a./J. 103/2009, Novena Época, Semanario Judicial de la Federación y su Gaceta, tomo XXX, diciembre de 2009, página 108, de rubro: “</w:t>
      </w:r>
      <w:r w:rsidRPr="00D55282">
        <w:rPr>
          <w:rFonts w:ascii="Arial" w:hAnsi="Arial" w:cs="Arial"/>
          <w:b/>
          <w:sz w:val="24"/>
          <w:szCs w:val="24"/>
        </w:rPr>
        <w:t>DEDUCCIONES. CRITERIOS PARA DISTINGUIR LAS DIFERENCIAS ENTRE LAS CONTEMPLADAS EN LA LEY DEL IMPUESTO SOBRE LA RENTA, A LA LUZ DEL PRINCIPIO DE PROPORCIONALIDAD TRIBUTARIA CONSAGRADO EN EL ARTÍCULO 31, FRACCIÓN IV, CONSTITUCIONAL</w:t>
      </w:r>
      <w:r w:rsidRPr="00D55282">
        <w:rPr>
          <w:rFonts w:ascii="Arial" w:hAnsi="Arial" w:cs="Arial"/>
          <w:sz w:val="24"/>
          <w:szCs w:val="24"/>
        </w:rPr>
        <w:t>”; y 1a./J. 15/2011, Novena Época, Semanario Judicial de la Federación y su Gaceta, tomo XXXIII, febrero de 2011, página 170, de rubro: “</w:t>
      </w:r>
      <w:bookmarkStart w:id="1" w:name="_Hlk164848796"/>
      <w:r w:rsidRPr="00D55282">
        <w:rPr>
          <w:rFonts w:ascii="Arial" w:hAnsi="Arial" w:cs="Arial"/>
          <w:b/>
          <w:sz w:val="24"/>
          <w:szCs w:val="24"/>
        </w:rPr>
        <w:t>DEDUCCIONES ESTRUCTURALES Y NO ESTRUCTURALES. RAZONES QUE PUEDEN JUSTIFICAR SU INCORPORACIÓN EN EL DISEÑO NORMATIVO DEL CÁLCULO DEL IMPUESTO SOBRE LA RENTA</w:t>
      </w:r>
      <w:bookmarkEnd w:id="1"/>
      <w:r w:rsidRPr="00D55282">
        <w:rPr>
          <w:rFonts w:ascii="Arial" w:hAnsi="Arial" w:cs="Arial"/>
          <w:sz w:val="24"/>
          <w:szCs w:val="24"/>
        </w:rPr>
        <w:t>”.</w:t>
      </w:r>
    </w:p>
  </w:footnote>
  <w:footnote w:id="19">
    <w:p w14:paraId="5FFDE36A" w14:textId="77777777" w:rsidR="008E42D8" w:rsidRPr="00D55282" w:rsidRDefault="008E42D8" w:rsidP="00454E4D">
      <w:pPr>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57, agosto de 2018, tomo I, página 1250, de rubro: “</w:t>
      </w:r>
      <w:r w:rsidRPr="00D55282">
        <w:rPr>
          <w:rFonts w:ascii="Arial" w:hAnsi="Arial" w:cs="Arial"/>
          <w:b/>
          <w:bCs/>
          <w:sz w:val="24"/>
          <w:szCs w:val="24"/>
        </w:rPr>
        <w:t>SUBCONTRATACIÓN LABORAL. LOS ARTÍCULOS 27, FRACCIÓN V, PÁRRAFO TERCERO, DE LA LEY DEL IMPUESTO SOBRE LA RENTA Y 5o., FRACCIÓN II, DE LA LEY DEL IMPUESTO AL VALOR AGREGADO, NO VIOLAN LOS DERECHOS A LA LEGALIDAD Y A LA SEGURIDAD JURÍDICA</w:t>
      </w:r>
      <w:r w:rsidRPr="00D55282">
        <w:rPr>
          <w:rFonts w:ascii="Arial" w:hAnsi="Arial" w:cs="Arial"/>
          <w:sz w:val="24"/>
          <w:szCs w:val="24"/>
        </w:rPr>
        <w:t xml:space="preserve">”. </w:t>
      </w:r>
    </w:p>
  </w:footnote>
  <w:footnote w:id="20">
    <w:p w14:paraId="2A0A3885" w14:textId="77777777" w:rsidR="008E42D8" w:rsidRPr="00D55282" w:rsidRDefault="008E42D8" w:rsidP="00454E4D">
      <w:pPr>
        <w:pStyle w:val="Sinespaciado"/>
        <w:ind w:right="-234"/>
        <w:jc w:val="both"/>
        <w:rPr>
          <w:rFonts w:ascii="Arial" w:hAnsi="Arial" w:cs="Arial"/>
          <w:sz w:val="24"/>
          <w:szCs w:val="24"/>
          <w:shd w:val="clear" w:color="auto" w:fill="FFFFFF"/>
        </w:rPr>
      </w:pPr>
      <w:r w:rsidRPr="00D55282">
        <w:rPr>
          <w:rStyle w:val="Refdenotaalpie"/>
          <w:rFonts w:ascii="Arial" w:hAnsi="Arial" w:cs="Arial"/>
          <w:sz w:val="24"/>
          <w:szCs w:val="24"/>
        </w:rPr>
        <w:footnoteRef/>
      </w:r>
      <w:r w:rsidRPr="00D55282">
        <w:rPr>
          <w:rFonts w:ascii="Arial" w:hAnsi="Arial" w:cs="Arial"/>
          <w:sz w:val="24"/>
          <w:szCs w:val="24"/>
        </w:rPr>
        <w:t xml:space="preserve"> </w:t>
      </w:r>
      <w:r w:rsidRPr="00D55282">
        <w:rPr>
          <w:rFonts w:ascii="Arial" w:hAnsi="Arial" w:cs="Arial"/>
          <w:sz w:val="24"/>
          <w:szCs w:val="24"/>
          <w:shd w:val="clear" w:color="auto" w:fill="FFFFFF"/>
        </w:rPr>
        <w:t>“</w:t>
      </w:r>
      <w:r w:rsidRPr="00D55282">
        <w:rPr>
          <w:rFonts w:ascii="Arial" w:hAnsi="Arial" w:cs="Arial"/>
          <w:b/>
          <w:bCs/>
          <w:sz w:val="24"/>
          <w:szCs w:val="24"/>
          <w:shd w:val="clear" w:color="auto" w:fill="FFFFFF"/>
        </w:rPr>
        <w:t>Artículo 27.</w:t>
      </w:r>
      <w:r w:rsidRPr="00D55282">
        <w:rPr>
          <w:rFonts w:ascii="Arial" w:hAnsi="Arial" w:cs="Arial"/>
          <w:sz w:val="24"/>
          <w:szCs w:val="24"/>
          <w:shd w:val="clear" w:color="auto" w:fill="FFFFFF"/>
        </w:rPr>
        <w:t xml:space="preserve"> Las deducciones autorizadas en este Título deberán reunir los siguientes requisitos:</w:t>
      </w:r>
    </w:p>
    <w:p w14:paraId="65270614" w14:textId="77777777" w:rsidR="008E42D8" w:rsidRPr="00D55282" w:rsidRDefault="008E42D8" w:rsidP="00454E4D">
      <w:pPr>
        <w:pStyle w:val="Sinespaciado"/>
        <w:ind w:right="-234"/>
        <w:jc w:val="both"/>
        <w:rPr>
          <w:rFonts w:ascii="Arial" w:hAnsi="Arial" w:cs="Arial"/>
          <w:sz w:val="24"/>
          <w:szCs w:val="24"/>
          <w:shd w:val="clear" w:color="auto" w:fill="FFFFFF"/>
        </w:rPr>
      </w:pPr>
      <w:r w:rsidRPr="00D55282">
        <w:rPr>
          <w:rFonts w:ascii="Arial" w:hAnsi="Arial" w:cs="Arial"/>
          <w:sz w:val="24"/>
          <w:szCs w:val="24"/>
          <w:shd w:val="clear" w:color="auto" w:fill="FFFFFF"/>
        </w:rPr>
        <w:t>[…]</w:t>
      </w:r>
    </w:p>
    <w:p w14:paraId="25211D36" w14:textId="77777777" w:rsidR="008E42D8" w:rsidRPr="00D55282" w:rsidRDefault="008E42D8" w:rsidP="00454E4D">
      <w:pPr>
        <w:pStyle w:val="Sinespaciado"/>
        <w:ind w:right="-234"/>
        <w:jc w:val="both"/>
        <w:rPr>
          <w:rFonts w:ascii="Arial" w:hAnsi="Arial" w:cs="Arial"/>
          <w:sz w:val="24"/>
          <w:szCs w:val="24"/>
          <w:shd w:val="clear" w:color="auto" w:fill="FFFFFF"/>
        </w:rPr>
      </w:pPr>
      <w:r w:rsidRPr="00D55282">
        <w:rPr>
          <w:rFonts w:ascii="Arial" w:hAnsi="Arial" w:cs="Arial"/>
          <w:b/>
          <w:bCs/>
          <w:sz w:val="24"/>
          <w:szCs w:val="24"/>
          <w:shd w:val="clear" w:color="auto" w:fill="FFFFFF"/>
        </w:rPr>
        <w:t>X.</w:t>
      </w:r>
      <w:r w:rsidRPr="00D55282">
        <w:rPr>
          <w:rFonts w:ascii="Arial" w:hAnsi="Arial" w:cs="Arial"/>
          <w:sz w:val="24"/>
          <w:szCs w:val="24"/>
          <w:shd w:val="clear" w:color="auto" w:fill="FFFFFF"/>
        </w:rPr>
        <w:t xml:space="preserve"> Que en los casos de asistencia técnica, de transferencia de tecnología o de regalías, se compruebe ante las autoridades fiscales que quien proporciona los conocimientos, cuenta con elementos técnicos propios para ello; que se preste en forma directa y no a través de terceros, excepto en los casos en que los pagos se hagan a residentes en México, y en el contrato respectivo se haya pactado que la prestación se efectuará por un tercero autorizado; y que no consista en la simple posibilidad de obtenerla, sino en servicios que efectivamente se lleven a cabo.</w:t>
      </w:r>
    </w:p>
    <w:p w14:paraId="026A6255" w14:textId="593070D7" w:rsidR="008E42D8" w:rsidRPr="00D55282" w:rsidRDefault="008E42D8" w:rsidP="00454E4D">
      <w:pPr>
        <w:pStyle w:val="Sinespaciado"/>
        <w:ind w:right="-234"/>
        <w:jc w:val="both"/>
        <w:rPr>
          <w:rFonts w:ascii="Arial" w:hAnsi="Arial" w:cs="Arial"/>
          <w:sz w:val="24"/>
          <w:szCs w:val="24"/>
        </w:rPr>
      </w:pPr>
      <w:r w:rsidRPr="00D55282">
        <w:rPr>
          <w:rFonts w:ascii="Arial" w:hAnsi="Arial" w:cs="Arial"/>
          <w:sz w:val="24"/>
          <w:szCs w:val="24"/>
          <w:shd w:val="clear" w:color="auto" w:fill="FFFFFF"/>
        </w:rPr>
        <w:t>[…]”</w:t>
      </w:r>
      <w:r w:rsidR="000E02B7" w:rsidRPr="00D55282">
        <w:rPr>
          <w:rFonts w:ascii="Arial" w:hAnsi="Arial" w:cs="Arial"/>
          <w:sz w:val="24"/>
          <w:szCs w:val="24"/>
          <w:shd w:val="clear" w:color="auto" w:fill="FFFFFF"/>
        </w:rPr>
        <w:t>.</w:t>
      </w:r>
    </w:p>
  </w:footnote>
  <w:footnote w:id="21">
    <w:p w14:paraId="464B15D2"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Semanario Judicial de la Federación y su Gaceta, libro I, octubre de 2011, tomo 1, página 595, de rubro: “</w:t>
      </w:r>
      <w:r w:rsidRPr="00D55282">
        <w:rPr>
          <w:rFonts w:ascii="Arial" w:hAnsi="Arial" w:cs="Arial"/>
          <w:b/>
          <w:sz w:val="24"/>
          <w:szCs w:val="24"/>
        </w:rPr>
        <w:t>POLÍTICA TRIBUTARIA. LAS RAZONES Y CONSIDERACIONES EXPRESADAS EN EL PROCESO DE CREACIÓN DE UN TRIBUTO, SE ENCUENTRAN INMERSAS EN EL CAMPO DE AQUÉLLA, POR LO QUE NO ESTÁN SUJETAS AL ESCRUTINIO CONSTITUCIONAL EN SEDE JURISDICCIONAL</w:t>
      </w:r>
      <w:r w:rsidRPr="00D55282">
        <w:rPr>
          <w:rFonts w:ascii="Arial" w:hAnsi="Arial" w:cs="Arial"/>
          <w:sz w:val="24"/>
          <w:szCs w:val="24"/>
        </w:rPr>
        <w:t>”.</w:t>
      </w:r>
    </w:p>
  </w:footnote>
  <w:footnote w:id="22">
    <w:p w14:paraId="4990E2F2" w14:textId="77777777" w:rsidR="008E42D8" w:rsidRPr="00D55282" w:rsidRDefault="008E42D8" w:rsidP="00454E4D">
      <w:pPr>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1, diciembre de 2013, tomo I, página 138, de rubro: “</w:t>
      </w:r>
      <w:r w:rsidRPr="00D55282">
        <w:rPr>
          <w:rFonts w:ascii="Arial" w:hAnsi="Arial" w:cs="Arial"/>
          <w:b/>
          <w:bCs/>
          <w:sz w:val="24"/>
          <w:szCs w:val="24"/>
        </w:rPr>
        <w:t>DERECHO AL MÍNIMO VITAL. SUS ALCANCES EN MATERIA TRIBUTARIA</w:t>
      </w:r>
      <w:r w:rsidRPr="00D55282">
        <w:rPr>
          <w:rFonts w:ascii="Arial" w:hAnsi="Arial" w:cs="Arial"/>
          <w:sz w:val="24"/>
          <w:szCs w:val="24"/>
        </w:rPr>
        <w:t>”.</w:t>
      </w:r>
    </w:p>
  </w:footnote>
  <w:footnote w:id="23">
    <w:p w14:paraId="565F3D99" w14:textId="77777777" w:rsidR="008E42D8" w:rsidRPr="00D55282" w:rsidRDefault="008E42D8" w:rsidP="00454E4D">
      <w:pPr>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1, diciembre de 2013, tomo I, página 133, de rubro: “</w:t>
      </w:r>
      <w:r w:rsidRPr="00D55282">
        <w:rPr>
          <w:rFonts w:ascii="Arial" w:hAnsi="Arial" w:cs="Arial"/>
          <w:b/>
          <w:bCs/>
          <w:sz w:val="24"/>
          <w:szCs w:val="24"/>
        </w:rPr>
        <w:t>DERECHO AL MÍNIMO VITAL. EL LEGISLADOR CUENTA CON UN MARGEN DE LIBRE CONFIGURACIÓN EN CUANTO A LOS MECANISMOS QUE PUEDE ELEGIR PARA SALVAGUARDARLO</w:t>
      </w:r>
      <w:r w:rsidRPr="00D55282">
        <w:rPr>
          <w:rFonts w:ascii="Arial" w:hAnsi="Arial" w:cs="Arial"/>
          <w:sz w:val="24"/>
          <w:szCs w:val="24"/>
        </w:rPr>
        <w:t>”.</w:t>
      </w:r>
    </w:p>
  </w:footnote>
  <w:footnote w:id="24">
    <w:p w14:paraId="1ECAEEB3"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Décima Época, Gaceta del Semanario Judicial de la Federación, libro 7, junio de 2014, tomo I, página 820, de rubro: “</w:t>
      </w:r>
      <w:r w:rsidRPr="00D55282">
        <w:rPr>
          <w:rFonts w:ascii="Arial" w:hAnsi="Arial" w:cs="Arial"/>
          <w:b/>
          <w:sz w:val="24"/>
          <w:szCs w:val="24"/>
        </w:rPr>
        <w:t>DEDUCCIONES ESTRUCTURALES EN EL IMPUESTO SOBRE LA RENTA. LA ADOPCIÓN DE UNA FORMA CORPORATIVA DE UNA PERSONA MORAL NO JUSTIFICA MEDIDAS LEGISLATIVAS QUE PROHÍBAN ABSOLUTA E IRRESTRICTAMENTE GOZAR DE AQUÉLLAS</w:t>
      </w:r>
      <w:r w:rsidRPr="00D55282">
        <w:rPr>
          <w:rFonts w:ascii="Arial" w:hAnsi="Arial" w:cs="Arial"/>
          <w:sz w:val="24"/>
          <w:szCs w:val="24"/>
        </w:rPr>
        <w:t>”.</w:t>
      </w:r>
    </w:p>
  </w:footnote>
  <w:footnote w:id="25">
    <w:p w14:paraId="6A3413E1" w14:textId="26B2E0C4" w:rsidR="008E42D8" w:rsidRPr="00D55282" w:rsidRDefault="008E42D8" w:rsidP="00454E4D">
      <w:pPr>
        <w:pStyle w:val="Estilo"/>
        <w:ind w:right="-234"/>
        <w:rPr>
          <w:szCs w:val="24"/>
        </w:rPr>
      </w:pPr>
      <w:r w:rsidRPr="00D55282">
        <w:rPr>
          <w:rStyle w:val="Refdenotaalpie"/>
          <w:rFonts w:cs="Arial"/>
          <w:szCs w:val="24"/>
        </w:rPr>
        <w:footnoteRef/>
      </w:r>
      <w:r w:rsidRPr="00D55282">
        <w:rPr>
          <w:rFonts w:cs="Arial"/>
          <w:szCs w:val="24"/>
        </w:rPr>
        <w:t xml:space="preserve"> </w:t>
      </w:r>
      <w:r w:rsidRPr="00D55282">
        <w:rPr>
          <w:szCs w:val="24"/>
        </w:rPr>
        <w:t>“</w:t>
      </w:r>
      <w:r w:rsidRPr="00D55282">
        <w:rPr>
          <w:b/>
          <w:bCs/>
          <w:szCs w:val="24"/>
        </w:rPr>
        <w:t>Artículo 3</w:t>
      </w:r>
      <w:r w:rsidR="008C0CB5" w:rsidRPr="00D55282">
        <w:rPr>
          <w:b/>
          <w:bCs/>
          <w:szCs w:val="24"/>
        </w:rPr>
        <w:t>4</w:t>
      </w:r>
    </w:p>
    <w:p w14:paraId="6AEB8A2F" w14:textId="77777777" w:rsidR="008E42D8" w:rsidRPr="00D55282" w:rsidRDefault="008E42D8" w:rsidP="00454E4D">
      <w:pPr>
        <w:pStyle w:val="Estilo"/>
        <w:ind w:right="-234"/>
        <w:rPr>
          <w:szCs w:val="24"/>
        </w:rPr>
      </w:pPr>
      <w:r w:rsidRPr="00D55282">
        <w:rPr>
          <w:szCs w:val="24"/>
        </w:rPr>
        <w:t>Los Estados Miembros, a fin de acelerar un desarrollo económico y social de conformidad con sus propias modalidades y procedimientos, en el marco de los principios democráticos y de las instituciones del Sistema Interamericano, convienen en dedicar sus máximos esfuerzos al logro de las siguientes metas básicas:</w:t>
      </w:r>
    </w:p>
    <w:p w14:paraId="6921190B" w14:textId="77777777" w:rsidR="008E42D8" w:rsidRPr="00D55282" w:rsidRDefault="008E42D8" w:rsidP="00454E4D">
      <w:pPr>
        <w:pStyle w:val="Estilo"/>
        <w:ind w:right="-234"/>
        <w:rPr>
          <w:szCs w:val="24"/>
        </w:rPr>
      </w:pPr>
      <w:r w:rsidRPr="00D55282">
        <w:rPr>
          <w:szCs w:val="24"/>
        </w:rPr>
        <w:t>[…]</w:t>
      </w:r>
    </w:p>
    <w:p w14:paraId="35CAB175" w14:textId="77777777" w:rsidR="008E42D8" w:rsidRPr="00D55282" w:rsidRDefault="008E42D8" w:rsidP="00454E4D">
      <w:pPr>
        <w:pStyle w:val="Estilo"/>
        <w:ind w:right="-234"/>
        <w:rPr>
          <w:szCs w:val="24"/>
        </w:rPr>
      </w:pPr>
      <w:r w:rsidRPr="00D55282">
        <w:rPr>
          <w:b/>
          <w:bCs/>
          <w:szCs w:val="24"/>
        </w:rPr>
        <w:t>c)</w:t>
      </w:r>
      <w:r w:rsidRPr="00D55282">
        <w:rPr>
          <w:szCs w:val="24"/>
        </w:rPr>
        <w:t xml:space="preserve"> Sistemas impositivos adecuados y equitativos;</w:t>
      </w:r>
    </w:p>
    <w:p w14:paraId="3C06B603" w14:textId="4CB218EF" w:rsidR="008E42D8" w:rsidRPr="00D55282" w:rsidRDefault="008E42D8" w:rsidP="00454E4D">
      <w:pPr>
        <w:pStyle w:val="Estilo"/>
        <w:ind w:right="-234"/>
        <w:rPr>
          <w:szCs w:val="24"/>
        </w:rPr>
      </w:pPr>
      <w:r w:rsidRPr="00D55282">
        <w:rPr>
          <w:szCs w:val="24"/>
        </w:rPr>
        <w:t>[…]”</w:t>
      </w:r>
      <w:r w:rsidR="00845C7C" w:rsidRPr="00D55282">
        <w:rPr>
          <w:szCs w:val="24"/>
        </w:rPr>
        <w:t>.</w:t>
      </w:r>
    </w:p>
  </w:footnote>
  <w:footnote w:id="26">
    <w:p w14:paraId="68816921" w14:textId="77777777" w:rsidR="008E42D8" w:rsidRPr="00D5528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Al respecto es aplicable la tesis aislada 1a. X/2014 (10a.), Décima Época, Gaceta del Semanario Judicial de la Federación. Libro 2, enero de 2014, tomo II, página 1124, de rubro: “</w:t>
      </w:r>
      <w:r w:rsidRPr="00D55282">
        <w:rPr>
          <w:rFonts w:ascii="Arial" w:hAnsi="Arial" w:cs="Arial"/>
          <w:b/>
          <w:bCs/>
          <w:sz w:val="24"/>
          <w:szCs w:val="24"/>
        </w:rPr>
        <w:t>SISTEMAS IMPOSITIVOS "ADECUADOS Y EQUITATIVOS". SU CONCEPCIÓN CONFORME AL ARTÍCULO 34 DE LA CARTA DE LA ORGANIZACIÓN DE LOS ESTADOS AMERICANOS</w:t>
      </w:r>
      <w:r w:rsidRPr="00D55282">
        <w:rPr>
          <w:rFonts w:ascii="Arial" w:hAnsi="Arial" w:cs="Arial"/>
          <w:sz w:val="24"/>
          <w:szCs w:val="24"/>
        </w:rPr>
        <w:t>”.</w:t>
      </w:r>
    </w:p>
  </w:footnote>
  <w:footnote w:id="27">
    <w:p w14:paraId="47AB013D" w14:textId="77777777" w:rsidR="008E42D8" w:rsidRPr="00FF63A2" w:rsidRDefault="008E42D8" w:rsidP="00454E4D">
      <w:pPr>
        <w:pStyle w:val="Sinespaciado"/>
        <w:ind w:right="-234"/>
        <w:jc w:val="both"/>
        <w:rPr>
          <w:rFonts w:ascii="Arial" w:hAnsi="Arial" w:cs="Arial"/>
          <w:sz w:val="24"/>
          <w:szCs w:val="24"/>
        </w:rPr>
      </w:pPr>
      <w:r w:rsidRPr="00D55282">
        <w:rPr>
          <w:rStyle w:val="Refdenotaalpie"/>
          <w:rFonts w:ascii="Arial" w:hAnsi="Arial" w:cs="Arial"/>
          <w:sz w:val="24"/>
          <w:szCs w:val="24"/>
        </w:rPr>
        <w:footnoteRef/>
      </w:r>
      <w:r w:rsidRPr="00D55282">
        <w:rPr>
          <w:rFonts w:ascii="Arial" w:hAnsi="Arial" w:cs="Arial"/>
          <w:sz w:val="24"/>
          <w:szCs w:val="24"/>
        </w:rPr>
        <w:t xml:space="preserve"> Por identidad de razón es aplicable la tesis aislada 2a. LXV/2019 (10a.), Décima Época, Gaceta del Semanario Judicial de la Federación, libro 71, octubre de 2019, tomo II, página 2027, de rubro: “</w:t>
      </w:r>
      <w:r w:rsidRPr="00D55282">
        <w:rPr>
          <w:rFonts w:ascii="Arial" w:hAnsi="Arial" w:cs="Arial"/>
          <w:b/>
          <w:bCs/>
          <w:sz w:val="24"/>
          <w:szCs w:val="24"/>
        </w:rPr>
        <w:t>IMPUESTO ESPECIAL SOBRE PRODUCCIÓN Y SERVICIOS RESPECTO DE LA ENAJENACIÓN O IMPORTACIÓN DE PLAGUICIDAS DE TOXICIDAD AGUDA. NO TRANSGREDE LOS DERECHOS A LA LIBRE COMPETENCIA Y CONCURRENCIA</w:t>
      </w:r>
      <w:r w:rsidRPr="00D55282">
        <w:rPr>
          <w:rFonts w:ascii="Arial" w:hAnsi="Arial" w:cs="Arial"/>
          <w:sz w:val="24"/>
          <w:szCs w:val="24"/>
        </w:rPr>
        <w:t>”.</w:t>
      </w:r>
      <w:r w:rsidRPr="00EA5745">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8E2D" w14:textId="423256A3" w:rsidR="00146BCA" w:rsidRDefault="00146B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F27B" w14:textId="203282BC" w:rsidR="00B15997" w:rsidRPr="001B2FC1" w:rsidRDefault="00B15997" w:rsidP="001B2FC1">
    <w:pPr>
      <w:pStyle w:val="Encabezado"/>
      <w:tabs>
        <w:tab w:val="clear" w:pos="8504"/>
      </w:tabs>
      <w:ind w:right="252"/>
      <w:jc w:val="center"/>
      <w:rPr>
        <w:rFonts w:ascii="Arial" w:hAnsi="Arial" w:cs="Arial"/>
        <w:b/>
        <w:bCs/>
        <w:sz w:val="28"/>
        <w:szCs w:val="28"/>
      </w:rPr>
    </w:pPr>
  </w:p>
  <w:p w14:paraId="061A8343" w14:textId="77777777" w:rsidR="00B15997" w:rsidRPr="001B2FC1" w:rsidRDefault="00B15997" w:rsidP="001B2FC1">
    <w:pPr>
      <w:pStyle w:val="Encabezado"/>
      <w:tabs>
        <w:tab w:val="clear" w:pos="8504"/>
      </w:tabs>
      <w:ind w:right="252"/>
      <w:jc w:val="center"/>
      <w:rPr>
        <w:rFonts w:ascii="Arial" w:hAnsi="Arial" w:cs="Arial"/>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38BB" w14:textId="5DAFF40C" w:rsidR="00B15997" w:rsidRPr="003C5D4F" w:rsidRDefault="00B15997" w:rsidP="003C5D4F">
    <w:pPr>
      <w:pStyle w:val="Encabezado"/>
      <w:jc w:val="center"/>
      <w:rPr>
        <w:rFonts w:ascii="Arial" w:hAnsi="Arial"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2634" w14:textId="1AA58842" w:rsidR="00285DC4" w:rsidRPr="00F81188" w:rsidRDefault="00285DC4" w:rsidP="00005E0C">
    <w:pPr>
      <w:pStyle w:val="corte1datos"/>
      <w:tabs>
        <w:tab w:val="left" w:pos="3795"/>
        <w:tab w:val="right" w:pos="9072"/>
      </w:tabs>
      <w:ind w:left="0" w:right="49"/>
      <w:jc w:val="center"/>
      <w:rPr>
        <w:rFonts w:cs="Arial"/>
        <w:sz w:val="26"/>
        <w:szCs w:val="26"/>
      </w:rPr>
    </w:pPr>
    <w:r w:rsidRPr="00C1244D">
      <w:rPr>
        <w:rFonts w:cs="Arial"/>
        <w:caps w:val="0"/>
        <w:sz w:val="28"/>
        <w:szCs w:val="28"/>
      </w:rPr>
      <w:t xml:space="preserve">AMPARO EN REVISIÓN </w:t>
    </w:r>
    <w:r w:rsidR="00F76036" w:rsidRPr="00C1244D">
      <w:rPr>
        <w:rFonts w:cs="Arial"/>
        <w:caps w:val="0"/>
        <w:sz w:val="28"/>
        <w:szCs w:val="28"/>
      </w:rPr>
      <w:t>140</w:t>
    </w:r>
    <w:r w:rsidRPr="00C1244D">
      <w:rPr>
        <w:rFonts w:cs="Arial"/>
        <w:caps w:val="0"/>
        <w:sz w:val="28"/>
        <w:szCs w:val="28"/>
      </w:rPr>
      <w:t>/202</w:t>
    </w:r>
    <w:r w:rsidR="00F76036" w:rsidRPr="00C1244D">
      <w:rPr>
        <w:rFonts w:cs="Arial"/>
        <w:caps w:val="0"/>
        <w:sz w:val="28"/>
        <w:szCs w:val="28"/>
      </w:rPr>
      <w:t>4</w:t>
    </w:r>
  </w:p>
  <w:p w14:paraId="6C2F7BF2" w14:textId="3C78F120" w:rsidR="00285DC4" w:rsidRDefault="00000000" w:rsidP="00285DC4">
    <w:pPr>
      <w:pStyle w:val="Encabezado"/>
      <w:ind w:right="-235"/>
    </w:pPr>
    <w:r>
      <w:rPr>
        <w:rFonts w:ascii="Arial" w:hAnsi="Arial" w:cs="Arial"/>
        <w:b/>
      </w:rPr>
      <w:pict w14:anchorId="3924B694">
        <v:rect id="_x0000_i1025" style="width:453.65pt;height:2pt;mso-position-horizontal:absolute;mso-position-vertical:absolute" o:hralign="center" o:hrstd="t" o:hrnoshade="t" o:hr="t" fillcolor="#0d0d0d [3069]" stroked="f"/>
      </w:pict>
    </w:r>
  </w:p>
  <w:p w14:paraId="3920BABC" w14:textId="77777777" w:rsidR="00335CAD" w:rsidRDefault="00335CA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12BF" w14:textId="5B690E96" w:rsidR="00875D19" w:rsidRDefault="00875D19" w:rsidP="00875D19">
    <w:pPr>
      <w:pStyle w:val="Encabezado"/>
      <w:jc w:val="center"/>
      <w:rPr>
        <w:rFonts w:ascii="Arial" w:hAnsi="Arial" w:cs="Arial"/>
        <w:b/>
        <w:sz w:val="26"/>
        <w:szCs w:val="26"/>
      </w:rPr>
    </w:pPr>
    <w:r w:rsidRPr="00C1244D">
      <w:rPr>
        <w:noProof/>
        <w:sz w:val="22"/>
        <w:szCs w:val="22"/>
      </w:rPr>
      <mc:AlternateContent>
        <mc:Choice Requires="wps">
          <w:drawing>
            <wp:anchor distT="0" distB="0" distL="114300" distR="114300" simplePos="0" relativeHeight="251657216" behindDoc="1" locked="0" layoutInCell="1" allowOverlap="1" wp14:anchorId="5A133D90" wp14:editId="23E55258">
              <wp:simplePos x="0" y="0"/>
              <wp:positionH relativeFrom="column">
                <wp:posOffset>-95885</wp:posOffset>
              </wp:positionH>
              <wp:positionV relativeFrom="paragraph">
                <wp:posOffset>40640</wp:posOffset>
              </wp:positionV>
              <wp:extent cx="2011680" cy="1858010"/>
              <wp:effectExtent l="0" t="0" r="7620" b="8890"/>
              <wp:wrapTight wrapText="bothSides">
                <wp:wrapPolygon edited="0">
                  <wp:start x="0" y="0"/>
                  <wp:lineTo x="0" y="21482"/>
                  <wp:lineTo x="21477" y="21482"/>
                  <wp:lineTo x="21477"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85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42720" id="Rectángulo 2" o:spid="_x0000_s1026" style="position:absolute;margin-left:-7.55pt;margin-top:3.2pt;width:158.4pt;height:1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Ne9QEAAN4DAAAOAAAAZHJzL2Uyb0RvYy54bWysU8Fu2zAMvQ/YPwi6L46DtMuMOEWRIsOA&#10;bi3Q7QMUWbKFyaJGKXGyrx8lp2nQ3Yr6IIgi9cT3+Ly8OfSW7RUGA67m5WTKmXISGuPamv/6ufm0&#10;4CxE4RphwamaH1XgN6uPH5aDr9QMOrCNQkYgLlSDr3kXo6+KIshO9SJMwCtHSQ3Yi0ghtkWDYiD0&#10;3haz6fS6GAAbjyBVCHR6Nyb5KuNrrWR80DqoyGzNqbeYV8zrNq3FaimqFoXvjDy1Id7QRS+Mo0fP&#10;UHciCrZD8x9UbyRCAB0nEvoCtDZSZQ7Eppy+YvPUCa8yFxIn+LNM4f1g5Y/9k3/E1Hrw9yB/B+Zg&#10;3QnXqltEGDolGnquTEIVgw/V+UIKAl1l2+E7NDRasYuQNTho7BMgsWOHLPXxLLU6RCbpkNiW1wua&#10;iKRcubhaEPv8hqier3sM8auCnqVNzZFmmeHF/j7E1I6onkty+2BNszHW5gDb7doi2wua+yZ/J/Rw&#10;WWZdKnaQro2I6STzTNSSi0K1heZINBFG85DZ4wMt2sJQc2mN56wD/Pv6LNXRnCjD2UAGq3n4sxOo&#10;OLPfHEn6pZzPkyNzML/6PKMALzPby4xwkqBqHjkbt+s4unjn0bQdvVRmcRzc0hi0yQK9dH8iRSbK&#10;up0Mn1x6Geeql99y9Q8AAP//AwBQSwMEFAAGAAgAAAAhAK+73uHfAAAACQEAAA8AAABkcnMvZG93&#10;bnJldi54bWxMj81OwzAQhO9IvIO1SNxaO/0JTcimQkg9AQdapF638TaJiO0QO214e8wJjqMZzXxT&#10;bCfTiQsPvnUWIZkrEGwrp1tbI3wcdrMNCB/IauqcZYRv9rAtb28KyrW72ne+7EMtYon1OSE0IfS5&#10;lL5q2JCfu55t9M5uMBSiHGqpB7rGctPJhVKpNNTauNBQz88NV5/70SBQutJfb+fl6+FlTCmrJ7Vb&#10;HxXi/d309Agi8BT+wvCLH9GhjEwnN1rtRYcwS9ZJjCKkKxDRX6rkAcQJYZFlCmRZyP8Pyh8AAAD/&#10;/wMAUEsBAi0AFAAGAAgAAAAhALaDOJL+AAAA4QEAABMAAAAAAAAAAAAAAAAAAAAAAFtDb250ZW50&#10;X1R5cGVzXS54bWxQSwECLQAUAAYACAAAACEAOP0h/9YAAACUAQAACwAAAAAAAAAAAAAAAAAvAQAA&#10;X3JlbHMvLnJlbHNQSwECLQAUAAYACAAAACEAXeNDXvUBAADeAwAADgAAAAAAAAAAAAAAAAAuAgAA&#10;ZHJzL2Uyb0RvYy54bWxQSwECLQAUAAYACAAAACEAr7ve4d8AAAAJAQAADwAAAAAAAAAAAAAAAABP&#10;BAAAZHJzL2Rvd25yZXYueG1sUEsFBgAAAAAEAAQA8wAAAFsFAAAAAA==&#10;" stroked="f">
              <w10:wrap type="tight"/>
            </v:rect>
          </w:pict>
        </mc:Fallback>
      </mc:AlternateContent>
    </w:r>
    <w:r w:rsidRPr="00C1244D">
      <w:rPr>
        <w:rFonts w:ascii="Arial" w:hAnsi="Arial" w:cs="Arial"/>
        <w:b/>
        <w:sz w:val="28"/>
        <w:szCs w:val="28"/>
      </w:rPr>
      <w:t xml:space="preserve">AMPARO EN REVISIÓN </w:t>
    </w:r>
    <w:r w:rsidR="00F76036" w:rsidRPr="00C1244D">
      <w:rPr>
        <w:rFonts w:ascii="Arial" w:hAnsi="Arial" w:cs="Arial"/>
        <w:b/>
        <w:sz w:val="28"/>
        <w:szCs w:val="28"/>
      </w:rPr>
      <w:t>140</w:t>
    </w:r>
    <w:r w:rsidRPr="00C1244D">
      <w:rPr>
        <w:rFonts w:ascii="Arial" w:hAnsi="Arial" w:cs="Arial"/>
        <w:b/>
        <w:sz w:val="28"/>
        <w:szCs w:val="28"/>
      </w:rPr>
      <w:t>/202</w:t>
    </w:r>
    <w:r w:rsidR="00F76036" w:rsidRPr="00C1244D">
      <w:rPr>
        <w:rFonts w:ascii="Arial" w:hAnsi="Arial" w:cs="Arial"/>
        <w:b/>
        <w:sz w:val="28"/>
        <w:szCs w:val="28"/>
      </w:rPr>
      <w:t>4</w:t>
    </w:r>
  </w:p>
  <w:p w14:paraId="09D4F6CB" w14:textId="29872736" w:rsidR="00875D19" w:rsidRDefault="00000000" w:rsidP="00875D19">
    <w:pPr>
      <w:pStyle w:val="Encabezado"/>
      <w:jc w:val="center"/>
      <w:rPr>
        <w:rFonts w:ascii="Arial" w:hAnsi="Arial" w:cs="Arial"/>
        <w:b/>
        <w:sz w:val="26"/>
        <w:szCs w:val="26"/>
      </w:rPr>
    </w:pPr>
    <w:r>
      <w:rPr>
        <w:rFonts w:cs="Arial"/>
      </w:rPr>
      <w:pict w14:anchorId="0DBFC653">
        <v:rect id="_x0000_i1026" style="width:309.35pt;height:2pt;mso-position-horizontal:absolute;mso-position-vertical:absolute" o:hrpct="700" o:hralign="center" o:hrstd="t" o:hrnoshade="t" o:hr="t" fillcolor="#0d0d0d [3069]" stroked="f"/>
      </w:pict>
    </w:r>
  </w:p>
  <w:p w14:paraId="4A0C6F36" w14:textId="77777777" w:rsidR="00875D19" w:rsidRDefault="00875D19" w:rsidP="00875D1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8D2B" w14:textId="4CCE1FC4" w:rsidR="00270A63" w:rsidRDefault="00270A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1F1B"/>
    <w:multiLevelType w:val="hybridMultilevel"/>
    <w:tmpl w:val="15B293DC"/>
    <w:lvl w:ilvl="0" w:tplc="080A0013">
      <w:start w:val="1"/>
      <w:numFmt w:val="upp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 w15:restartNumberingAfterBreak="0">
    <w:nsid w:val="61C75684"/>
    <w:multiLevelType w:val="hybridMultilevel"/>
    <w:tmpl w:val="13D06C7A"/>
    <w:lvl w:ilvl="0" w:tplc="24BEFD50">
      <w:start w:val="1"/>
      <w:numFmt w:val="decimal"/>
      <w:lvlText w:val="%1."/>
      <w:lvlJc w:val="left"/>
      <w:pPr>
        <w:ind w:left="720" w:hanging="360"/>
      </w:pPr>
      <w:rPr>
        <w:rFonts w:ascii="Arial" w:eastAsia="Times New Roman" w:hAnsi="Arial" w:cs="Arial"/>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9534797">
    <w:abstractNumId w:val="0"/>
  </w:num>
  <w:num w:numId="2" w16cid:durableId="779879290">
    <w:abstractNumId w:val="2"/>
  </w:num>
  <w:num w:numId="3" w16cid:durableId="7547136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mirrorMargins/>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23"/>
    <w:rsid w:val="00001017"/>
    <w:rsid w:val="00001D5C"/>
    <w:rsid w:val="00002500"/>
    <w:rsid w:val="00002512"/>
    <w:rsid w:val="00002788"/>
    <w:rsid w:val="00002B8B"/>
    <w:rsid w:val="00002BE6"/>
    <w:rsid w:val="00002C99"/>
    <w:rsid w:val="00002F1D"/>
    <w:rsid w:val="0000422D"/>
    <w:rsid w:val="00004F30"/>
    <w:rsid w:val="0000522C"/>
    <w:rsid w:val="00005E0C"/>
    <w:rsid w:val="00006263"/>
    <w:rsid w:val="000063D5"/>
    <w:rsid w:val="00006A66"/>
    <w:rsid w:val="00006C15"/>
    <w:rsid w:val="00006C60"/>
    <w:rsid w:val="0000700F"/>
    <w:rsid w:val="00007BB7"/>
    <w:rsid w:val="00007D6E"/>
    <w:rsid w:val="000104F9"/>
    <w:rsid w:val="000109DB"/>
    <w:rsid w:val="00010E72"/>
    <w:rsid w:val="0001148E"/>
    <w:rsid w:val="00011A64"/>
    <w:rsid w:val="00011EA3"/>
    <w:rsid w:val="00012091"/>
    <w:rsid w:val="00012092"/>
    <w:rsid w:val="00012B74"/>
    <w:rsid w:val="00013605"/>
    <w:rsid w:val="00013CFF"/>
    <w:rsid w:val="0001433E"/>
    <w:rsid w:val="00014466"/>
    <w:rsid w:val="00014918"/>
    <w:rsid w:val="000149E0"/>
    <w:rsid w:val="00015D07"/>
    <w:rsid w:val="000162FD"/>
    <w:rsid w:val="000163D0"/>
    <w:rsid w:val="00017355"/>
    <w:rsid w:val="00017440"/>
    <w:rsid w:val="000202C8"/>
    <w:rsid w:val="000202D0"/>
    <w:rsid w:val="00020622"/>
    <w:rsid w:val="0002083D"/>
    <w:rsid w:val="00021ED7"/>
    <w:rsid w:val="0002204A"/>
    <w:rsid w:val="000224E4"/>
    <w:rsid w:val="00022528"/>
    <w:rsid w:val="00022BBE"/>
    <w:rsid w:val="00022C9B"/>
    <w:rsid w:val="00022D99"/>
    <w:rsid w:val="00022DFD"/>
    <w:rsid w:val="000233DB"/>
    <w:rsid w:val="00024117"/>
    <w:rsid w:val="000251F0"/>
    <w:rsid w:val="000253B7"/>
    <w:rsid w:val="00025B02"/>
    <w:rsid w:val="00027BC0"/>
    <w:rsid w:val="00027C5F"/>
    <w:rsid w:val="00027D8A"/>
    <w:rsid w:val="00027F6C"/>
    <w:rsid w:val="00030107"/>
    <w:rsid w:val="00030605"/>
    <w:rsid w:val="0003274C"/>
    <w:rsid w:val="00032AAD"/>
    <w:rsid w:val="00032C91"/>
    <w:rsid w:val="00033559"/>
    <w:rsid w:val="00033623"/>
    <w:rsid w:val="000341BF"/>
    <w:rsid w:val="00034AA7"/>
    <w:rsid w:val="00036C4B"/>
    <w:rsid w:val="00037320"/>
    <w:rsid w:val="0003745D"/>
    <w:rsid w:val="0004070F"/>
    <w:rsid w:val="0004114A"/>
    <w:rsid w:val="00042BAE"/>
    <w:rsid w:val="00044032"/>
    <w:rsid w:val="000449FA"/>
    <w:rsid w:val="00044EFE"/>
    <w:rsid w:val="00045FD4"/>
    <w:rsid w:val="00046001"/>
    <w:rsid w:val="00046FC1"/>
    <w:rsid w:val="00047054"/>
    <w:rsid w:val="00047430"/>
    <w:rsid w:val="00047464"/>
    <w:rsid w:val="00050566"/>
    <w:rsid w:val="00050A63"/>
    <w:rsid w:val="00050B4A"/>
    <w:rsid w:val="00050C2B"/>
    <w:rsid w:val="00050E81"/>
    <w:rsid w:val="000513AD"/>
    <w:rsid w:val="00051674"/>
    <w:rsid w:val="00051B7D"/>
    <w:rsid w:val="00051EA2"/>
    <w:rsid w:val="00052581"/>
    <w:rsid w:val="000526B7"/>
    <w:rsid w:val="00052786"/>
    <w:rsid w:val="00052B46"/>
    <w:rsid w:val="000534FB"/>
    <w:rsid w:val="00053CD4"/>
    <w:rsid w:val="0005442A"/>
    <w:rsid w:val="000546A5"/>
    <w:rsid w:val="00054CD1"/>
    <w:rsid w:val="00055070"/>
    <w:rsid w:val="000552F4"/>
    <w:rsid w:val="000559D4"/>
    <w:rsid w:val="000559E2"/>
    <w:rsid w:val="00055B86"/>
    <w:rsid w:val="00055C5C"/>
    <w:rsid w:val="000563F1"/>
    <w:rsid w:val="00057616"/>
    <w:rsid w:val="00057A95"/>
    <w:rsid w:val="00060866"/>
    <w:rsid w:val="00060EE5"/>
    <w:rsid w:val="00061174"/>
    <w:rsid w:val="00061527"/>
    <w:rsid w:val="0006180E"/>
    <w:rsid w:val="000618CF"/>
    <w:rsid w:val="00061EBB"/>
    <w:rsid w:val="0006202A"/>
    <w:rsid w:val="00062445"/>
    <w:rsid w:val="0006252C"/>
    <w:rsid w:val="0006342D"/>
    <w:rsid w:val="00063A46"/>
    <w:rsid w:val="00063B1C"/>
    <w:rsid w:val="00063E16"/>
    <w:rsid w:val="00063E2B"/>
    <w:rsid w:val="00064BE1"/>
    <w:rsid w:val="00064F97"/>
    <w:rsid w:val="000650F7"/>
    <w:rsid w:val="000658F2"/>
    <w:rsid w:val="00066014"/>
    <w:rsid w:val="000661D4"/>
    <w:rsid w:val="00066203"/>
    <w:rsid w:val="00066BDA"/>
    <w:rsid w:val="00066C8A"/>
    <w:rsid w:val="00066F0A"/>
    <w:rsid w:val="00066F16"/>
    <w:rsid w:val="000670BB"/>
    <w:rsid w:val="00067387"/>
    <w:rsid w:val="0006799A"/>
    <w:rsid w:val="00067AF4"/>
    <w:rsid w:val="000706CD"/>
    <w:rsid w:val="000708B1"/>
    <w:rsid w:val="00070D00"/>
    <w:rsid w:val="00070E5F"/>
    <w:rsid w:val="0007107D"/>
    <w:rsid w:val="000710E3"/>
    <w:rsid w:val="0007112D"/>
    <w:rsid w:val="00071AD6"/>
    <w:rsid w:val="000721CB"/>
    <w:rsid w:val="000727A5"/>
    <w:rsid w:val="00072D7F"/>
    <w:rsid w:val="000735BE"/>
    <w:rsid w:val="00073B2A"/>
    <w:rsid w:val="00073B78"/>
    <w:rsid w:val="0007438B"/>
    <w:rsid w:val="00074C14"/>
    <w:rsid w:val="0007579E"/>
    <w:rsid w:val="00075AC8"/>
    <w:rsid w:val="000763C5"/>
    <w:rsid w:val="0007649E"/>
    <w:rsid w:val="0007666A"/>
    <w:rsid w:val="00076C42"/>
    <w:rsid w:val="00076CD4"/>
    <w:rsid w:val="0007723E"/>
    <w:rsid w:val="00077BBB"/>
    <w:rsid w:val="0008033F"/>
    <w:rsid w:val="000806EB"/>
    <w:rsid w:val="00081CFC"/>
    <w:rsid w:val="00081E6F"/>
    <w:rsid w:val="00081FDF"/>
    <w:rsid w:val="00082365"/>
    <w:rsid w:val="0008276F"/>
    <w:rsid w:val="00082985"/>
    <w:rsid w:val="000829B0"/>
    <w:rsid w:val="00082EEE"/>
    <w:rsid w:val="000830E0"/>
    <w:rsid w:val="000834DE"/>
    <w:rsid w:val="000835EF"/>
    <w:rsid w:val="000836C5"/>
    <w:rsid w:val="0008371B"/>
    <w:rsid w:val="0008418A"/>
    <w:rsid w:val="000846D5"/>
    <w:rsid w:val="000849E7"/>
    <w:rsid w:val="00085214"/>
    <w:rsid w:val="00085762"/>
    <w:rsid w:val="000858E2"/>
    <w:rsid w:val="00085F18"/>
    <w:rsid w:val="0008658B"/>
    <w:rsid w:val="000866AF"/>
    <w:rsid w:val="000866B1"/>
    <w:rsid w:val="000867DF"/>
    <w:rsid w:val="0008684F"/>
    <w:rsid w:val="00086F9C"/>
    <w:rsid w:val="000873A1"/>
    <w:rsid w:val="00090DDE"/>
    <w:rsid w:val="000917D1"/>
    <w:rsid w:val="000922C5"/>
    <w:rsid w:val="00092988"/>
    <w:rsid w:val="00092CC1"/>
    <w:rsid w:val="00093055"/>
    <w:rsid w:val="00093812"/>
    <w:rsid w:val="00093A36"/>
    <w:rsid w:val="00094360"/>
    <w:rsid w:val="00094374"/>
    <w:rsid w:val="0009470E"/>
    <w:rsid w:val="00095AF0"/>
    <w:rsid w:val="00095B6B"/>
    <w:rsid w:val="00095CA8"/>
    <w:rsid w:val="0009655D"/>
    <w:rsid w:val="000973AF"/>
    <w:rsid w:val="00097727"/>
    <w:rsid w:val="00097A29"/>
    <w:rsid w:val="00097D5C"/>
    <w:rsid w:val="000A1987"/>
    <w:rsid w:val="000A19B8"/>
    <w:rsid w:val="000A1DBB"/>
    <w:rsid w:val="000A228A"/>
    <w:rsid w:val="000A22AB"/>
    <w:rsid w:val="000A25AC"/>
    <w:rsid w:val="000A2D61"/>
    <w:rsid w:val="000A2FBE"/>
    <w:rsid w:val="000A39AC"/>
    <w:rsid w:val="000A4232"/>
    <w:rsid w:val="000A4277"/>
    <w:rsid w:val="000A46B3"/>
    <w:rsid w:val="000A4D9A"/>
    <w:rsid w:val="000A5EAA"/>
    <w:rsid w:val="000A5F4B"/>
    <w:rsid w:val="000A7326"/>
    <w:rsid w:val="000A7447"/>
    <w:rsid w:val="000A766E"/>
    <w:rsid w:val="000B013A"/>
    <w:rsid w:val="000B0211"/>
    <w:rsid w:val="000B05D6"/>
    <w:rsid w:val="000B06EC"/>
    <w:rsid w:val="000B100C"/>
    <w:rsid w:val="000B1635"/>
    <w:rsid w:val="000B1A70"/>
    <w:rsid w:val="000B1AE2"/>
    <w:rsid w:val="000B2810"/>
    <w:rsid w:val="000B2F46"/>
    <w:rsid w:val="000B3962"/>
    <w:rsid w:val="000B464F"/>
    <w:rsid w:val="000B4748"/>
    <w:rsid w:val="000B4F4B"/>
    <w:rsid w:val="000B4F7D"/>
    <w:rsid w:val="000B5203"/>
    <w:rsid w:val="000B561E"/>
    <w:rsid w:val="000B5AD1"/>
    <w:rsid w:val="000B5D16"/>
    <w:rsid w:val="000B7C29"/>
    <w:rsid w:val="000B7C54"/>
    <w:rsid w:val="000C01F9"/>
    <w:rsid w:val="000C047A"/>
    <w:rsid w:val="000C0847"/>
    <w:rsid w:val="000C0928"/>
    <w:rsid w:val="000C0EF9"/>
    <w:rsid w:val="000C22D4"/>
    <w:rsid w:val="000C27F1"/>
    <w:rsid w:val="000C2867"/>
    <w:rsid w:val="000C2AB8"/>
    <w:rsid w:val="000C335E"/>
    <w:rsid w:val="000C34F4"/>
    <w:rsid w:val="000C37A2"/>
    <w:rsid w:val="000C4588"/>
    <w:rsid w:val="000C4DDC"/>
    <w:rsid w:val="000C4F27"/>
    <w:rsid w:val="000C4F33"/>
    <w:rsid w:val="000C4F4D"/>
    <w:rsid w:val="000C517F"/>
    <w:rsid w:val="000C5324"/>
    <w:rsid w:val="000C5B00"/>
    <w:rsid w:val="000C5ED2"/>
    <w:rsid w:val="000C67BE"/>
    <w:rsid w:val="000C6D71"/>
    <w:rsid w:val="000C7261"/>
    <w:rsid w:val="000C7F24"/>
    <w:rsid w:val="000D0545"/>
    <w:rsid w:val="000D0E10"/>
    <w:rsid w:val="000D181A"/>
    <w:rsid w:val="000D18F8"/>
    <w:rsid w:val="000D1D41"/>
    <w:rsid w:val="000D2075"/>
    <w:rsid w:val="000D28F2"/>
    <w:rsid w:val="000D297B"/>
    <w:rsid w:val="000D2FF9"/>
    <w:rsid w:val="000D31D4"/>
    <w:rsid w:val="000D3272"/>
    <w:rsid w:val="000D35DC"/>
    <w:rsid w:val="000D463B"/>
    <w:rsid w:val="000D5804"/>
    <w:rsid w:val="000D5F52"/>
    <w:rsid w:val="000D6726"/>
    <w:rsid w:val="000D6AE7"/>
    <w:rsid w:val="000D746B"/>
    <w:rsid w:val="000D7967"/>
    <w:rsid w:val="000D7A73"/>
    <w:rsid w:val="000D7F08"/>
    <w:rsid w:val="000E02B7"/>
    <w:rsid w:val="000E04AD"/>
    <w:rsid w:val="000E0A2F"/>
    <w:rsid w:val="000E1CEB"/>
    <w:rsid w:val="000E1F85"/>
    <w:rsid w:val="000E23BE"/>
    <w:rsid w:val="000E2A92"/>
    <w:rsid w:val="000E2ECE"/>
    <w:rsid w:val="000E3EE8"/>
    <w:rsid w:val="000E4156"/>
    <w:rsid w:val="000E4811"/>
    <w:rsid w:val="000E4B0E"/>
    <w:rsid w:val="000E4DAF"/>
    <w:rsid w:val="000E4FD1"/>
    <w:rsid w:val="000E5386"/>
    <w:rsid w:val="000E55A6"/>
    <w:rsid w:val="000E6475"/>
    <w:rsid w:val="000E6F2C"/>
    <w:rsid w:val="000E7106"/>
    <w:rsid w:val="000E71A9"/>
    <w:rsid w:val="000F02A1"/>
    <w:rsid w:val="000F0733"/>
    <w:rsid w:val="000F1557"/>
    <w:rsid w:val="000F19E1"/>
    <w:rsid w:val="000F2439"/>
    <w:rsid w:val="000F276F"/>
    <w:rsid w:val="000F2812"/>
    <w:rsid w:val="000F2DAD"/>
    <w:rsid w:val="000F31F7"/>
    <w:rsid w:val="000F398D"/>
    <w:rsid w:val="000F44F8"/>
    <w:rsid w:val="000F4619"/>
    <w:rsid w:val="000F47F9"/>
    <w:rsid w:val="000F5523"/>
    <w:rsid w:val="000F594C"/>
    <w:rsid w:val="000F5E4E"/>
    <w:rsid w:val="000F6F4B"/>
    <w:rsid w:val="000F7823"/>
    <w:rsid w:val="000F7978"/>
    <w:rsid w:val="000F7F9B"/>
    <w:rsid w:val="0010199C"/>
    <w:rsid w:val="00102399"/>
    <w:rsid w:val="0010325E"/>
    <w:rsid w:val="001039D7"/>
    <w:rsid w:val="001044DB"/>
    <w:rsid w:val="00104C54"/>
    <w:rsid w:val="00105512"/>
    <w:rsid w:val="001064E0"/>
    <w:rsid w:val="00106995"/>
    <w:rsid w:val="00106DF4"/>
    <w:rsid w:val="00107115"/>
    <w:rsid w:val="00107432"/>
    <w:rsid w:val="00107878"/>
    <w:rsid w:val="00107B72"/>
    <w:rsid w:val="00107D0B"/>
    <w:rsid w:val="00107D6C"/>
    <w:rsid w:val="001101FF"/>
    <w:rsid w:val="00110FBB"/>
    <w:rsid w:val="001110A0"/>
    <w:rsid w:val="00112787"/>
    <w:rsid w:val="00112BE1"/>
    <w:rsid w:val="0011312D"/>
    <w:rsid w:val="001133A1"/>
    <w:rsid w:val="00114558"/>
    <w:rsid w:val="00114C3C"/>
    <w:rsid w:val="001155C3"/>
    <w:rsid w:val="001159F9"/>
    <w:rsid w:val="001165FB"/>
    <w:rsid w:val="001169FC"/>
    <w:rsid w:val="00116B30"/>
    <w:rsid w:val="00116F85"/>
    <w:rsid w:val="00117111"/>
    <w:rsid w:val="001173E0"/>
    <w:rsid w:val="0011771F"/>
    <w:rsid w:val="00117761"/>
    <w:rsid w:val="00117772"/>
    <w:rsid w:val="0011788A"/>
    <w:rsid w:val="00117A06"/>
    <w:rsid w:val="00117A91"/>
    <w:rsid w:val="00121838"/>
    <w:rsid w:val="0012216E"/>
    <w:rsid w:val="001223C0"/>
    <w:rsid w:val="0012269B"/>
    <w:rsid w:val="00122877"/>
    <w:rsid w:val="00122907"/>
    <w:rsid w:val="001233EF"/>
    <w:rsid w:val="001236AB"/>
    <w:rsid w:val="00123E1D"/>
    <w:rsid w:val="00123EBD"/>
    <w:rsid w:val="001242A7"/>
    <w:rsid w:val="0012553E"/>
    <w:rsid w:val="00125A93"/>
    <w:rsid w:val="00126A13"/>
    <w:rsid w:val="0012710D"/>
    <w:rsid w:val="0012722B"/>
    <w:rsid w:val="0012785C"/>
    <w:rsid w:val="00130D9A"/>
    <w:rsid w:val="001318D8"/>
    <w:rsid w:val="00131C5E"/>
    <w:rsid w:val="001334FC"/>
    <w:rsid w:val="00134A8D"/>
    <w:rsid w:val="00134B2F"/>
    <w:rsid w:val="0013511A"/>
    <w:rsid w:val="001355E4"/>
    <w:rsid w:val="001362D8"/>
    <w:rsid w:val="0013677C"/>
    <w:rsid w:val="00136B99"/>
    <w:rsid w:val="001373B0"/>
    <w:rsid w:val="0013771C"/>
    <w:rsid w:val="001378F4"/>
    <w:rsid w:val="00137AC0"/>
    <w:rsid w:val="00137CCA"/>
    <w:rsid w:val="00140251"/>
    <w:rsid w:val="0014091F"/>
    <w:rsid w:val="00141295"/>
    <w:rsid w:val="0014162D"/>
    <w:rsid w:val="0014190C"/>
    <w:rsid w:val="001419C8"/>
    <w:rsid w:val="00141C8D"/>
    <w:rsid w:val="0014279F"/>
    <w:rsid w:val="001427EC"/>
    <w:rsid w:val="00142D50"/>
    <w:rsid w:val="0014300E"/>
    <w:rsid w:val="0014371D"/>
    <w:rsid w:val="00143B9C"/>
    <w:rsid w:val="00143EE0"/>
    <w:rsid w:val="0014469A"/>
    <w:rsid w:val="00144746"/>
    <w:rsid w:val="00146804"/>
    <w:rsid w:val="001468A5"/>
    <w:rsid w:val="00146BCA"/>
    <w:rsid w:val="00146DDD"/>
    <w:rsid w:val="001473B9"/>
    <w:rsid w:val="00150022"/>
    <w:rsid w:val="00150BFD"/>
    <w:rsid w:val="00151E70"/>
    <w:rsid w:val="001522A0"/>
    <w:rsid w:val="00152302"/>
    <w:rsid w:val="00152999"/>
    <w:rsid w:val="001530C5"/>
    <w:rsid w:val="00153388"/>
    <w:rsid w:val="0015347A"/>
    <w:rsid w:val="00153EDE"/>
    <w:rsid w:val="001540D3"/>
    <w:rsid w:val="00155C2B"/>
    <w:rsid w:val="001566E6"/>
    <w:rsid w:val="0015692E"/>
    <w:rsid w:val="00156DB2"/>
    <w:rsid w:val="00157193"/>
    <w:rsid w:val="00157779"/>
    <w:rsid w:val="001578B8"/>
    <w:rsid w:val="001578C2"/>
    <w:rsid w:val="00160283"/>
    <w:rsid w:val="00161602"/>
    <w:rsid w:val="0016297C"/>
    <w:rsid w:val="00163103"/>
    <w:rsid w:val="00163327"/>
    <w:rsid w:val="0016338F"/>
    <w:rsid w:val="0016388C"/>
    <w:rsid w:val="00163B39"/>
    <w:rsid w:val="0016424B"/>
    <w:rsid w:val="00164AEA"/>
    <w:rsid w:val="001650F1"/>
    <w:rsid w:val="00165678"/>
    <w:rsid w:val="001656A2"/>
    <w:rsid w:val="00165731"/>
    <w:rsid w:val="0016587F"/>
    <w:rsid w:val="00166A70"/>
    <w:rsid w:val="00166CE1"/>
    <w:rsid w:val="00166ECD"/>
    <w:rsid w:val="00167A94"/>
    <w:rsid w:val="00167AEE"/>
    <w:rsid w:val="00167BE4"/>
    <w:rsid w:val="00167FE0"/>
    <w:rsid w:val="00170756"/>
    <w:rsid w:val="00171ADF"/>
    <w:rsid w:val="00171DD7"/>
    <w:rsid w:val="00172226"/>
    <w:rsid w:val="001724B7"/>
    <w:rsid w:val="00172875"/>
    <w:rsid w:val="00172BAE"/>
    <w:rsid w:val="00173091"/>
    <w:rsid w:val="00173444"/>
    <w:rsid w:val="00173803"/>
    <w:rsid w:val="00173D4D"/>
    <w:rsid w:val="00173FD6"/>
    <w:rsid w:val="001742E1"/>
    <w:rsid w:val="001753F0"/>
    <w:rsid w:val="00175450"/>
    <w:rsid w:val="00175814"/>
    <w:rsid w:val="00175E29"/>
    <w:rsid w:val="00175F46"/>
    <w:rsid w:val="001762E8"/>
    <w:rsid w:val="001764B5"/>
    <w:rsid w:val="00176646"/>
    <w:rsid w:val="001771A0"/>
    <w:rsid w:val="00177753"/>
    <w:rsid w:val="00177951"/>
    <w:rsid w:val="001811D1"/>
    <w:rsid w:val="00181334"/>
    <w:rsid w:val="001815C7"/>
    <w:rsid w:val="0018161E"/>
    <w:rsid w:val="001824A2"/>
    <w:rsid w:val="001828AD"/>
    <w:rsid w:val="001835BD"/>
    <w:rsid w:val="00184FFF"/>
    <w:rsid w:val="001853AB"/>
    <w:rsid w:val="001854E1"/>
    <w:rsid w:val="001878C7"/>
    <w:rsid w:val="001901D8"/>
    <w:rsid w:val="00190726"/>
    <w:rsid w:val="0019076D"/>
    <w:rsid w:val="0019255A"/>
    <w:rsid w:val="001926CC"/>
    <w:rsid w:val="001927D0"/>
    <w:rsid w:val="00192A37"/>
    <w:rsid w:val="00193489"/>
    <w:rsid w:val="00193768"/>
    <w:rsid w:val="001937E5"/>
    <w:rsid w:val="00193A81"/>
    <w:rsid w:val="00193E78"/>
    <w:rsid w:val="00193F40"/>
    <w:rsid w:val="0019496A"/>
    <w:rsid w:val="00194C78"/>
    <w:rsid w:val="001951CF"/>
    <w:rsid w:val="001954B0"/>
    <w:rsid w:val="00195AAC"/>
    <w:rsid w:val="00195D96"/>
    <w:rsid w:val="00195EBE"/>
    <w:rsid w:val="001964D8"/>
    <w:rsid w:val="001966BE"/>
    <w:rsid w:val="00197699"/>
    <w:rsid w:val="001A01E6"/>
    <w:rsid w:val="001A09BD"/>
    <w:rsid w:val="001A0DF6"/>
    <w:rsid w:val="001A0F97"/>
    <w:rsid w:val="001A10FA"/>
    <w:rsid w:val="001A1A8E"/>
    <w:rsid w:val="001A1C97"/>
    <w:rsid w:val="001A1D6D"/>
    <w:rsid w:val="001A229E"/>
    <w:rsid w:val="001A3D4C"/>
    <w:rsid w:val="001A4537"/>
    <w:rsid w:val="001A468D"/>
    <w:rsid w:val="001A474F"/>
    <w:rsid w:val="001A4805"/>
    <w:rsid w:val="001A5177"/>
    <w:rsid w:val="001A565C"/>
    <w:rsid w:val="001A5B72"/>
    <w:rsid w:val="001A5F4D"/>
    <w:rsid w:val="001A6161"/>
    <w:rsid w:val="001A6728"/>
    <w:rsid w:val="001A6BC7"/>
    <w:rsid w:val="001A7303"/>
    <w:rsid w:val="001A77F2"/>
    <w:rsid w:val="001A7D49"/>
    <w:rsid w:val="001A7F02"/>
    <w:rsid w:val="001B072E"/>
    <w:rsid w:val="001B07D2"/>
    <w:rsid w:val="001B0A5F"/>
    <w:rsid w:val="001B0DA5"/>
    <w:rsid w:val="001B14D7"/>
    <w:rsid w:val="001B187D"/>
    <w:rsid w:val="001B18A9"/>
    <w:rsid w:val="001B220C"/>
    <w:rsid w:val="001B223E"/>
    <w:rsid w:val="001B2AD0"/>
    <w:rsid w:val="001B2B96"/>
    <w:rsid w:val="001B2FC1"/>
    <w:rsid w:val="001B365F"/>
    <w:rsid w:val="001B3A2D"/>
    <w:rsid w:val="001B4739"/>
    <w:rsid w:val="001B473B"/>
    <w:rsid w:val="001B4D2F"/>
    <w:rsid w:val="001B4F13"/>
    <w:rsid w:val="001B5019"/>
    <w:rsid w:val="001B6635"/>
    <w:rsid w:val="001B78AE"/>
    <w:rsid w:val="001B791D"/>
    <w:rsid w:val="001C0055"/>
    <w:rsid w:val="001C06DC"/>
    <w:rsid w:val="001C10EF"/>
    <w:rsid w:val="001C183E"/>
    <w:rsid w:val="001C2B31"/>
    <w:rsid w:val="001C2E92"/>
    <w:rsid w:val="001C3409"/>
    <w:rsid w:val="001C347B"/>
    <w:rsid w:val="001C382F"/>
    <w:rsid w:val="001C3A7E"/>
    <w:rsid w:val="001C4457"/>
    <w:rsid w:val="001C4563"/>
    <w:rsid w:val="001C50B9"/>
    <w:rsid w:val="001C53B4"/>
    <w:rsid w:val="001C56FF"/>
    <w:rsid w:val="001C5916"/>
    <w:rsid w:val="001C5981"/>
    <w:rsid w:val="001C5DBA"/>
    <w:rsid w:val="001C72E3"/>
    <w:rsid w:val="001C7551"/>
    <w:rsid w:val="001C76E8"/>
    <w:rsid w:val="001D0346"/>
    <w:rsid w:val="001D075C"/>
    <w:rsid w:val="001D07B3"/>
    <w:rsid w:val="001D1082"/>
    <w:rsid w:val="001D195C"/>
    <w:rsid w:val="001D19F7"/>
    <w:rsid w:val="001D1C62"/>
    <w:rsid w:val="001D2D84"/>
    <w:rsid w:val="001D30A9"/>
    <w:rsid w:val="001D33C7"/>
    <w:rsid w:val="001D35B8"/>
    <w:rsid w:val="001D362E"/>
    <w:rsid w:val="001D4779"/>
    <w:rsid w:val="001D4DCA"/>
    <w:rsid w:val="001D4DE7"/>
    <w:rsid w:val="001D5661"/>
    <w:rsid w:val="001D5D9F"/>
    <w:rsid w:val="001D5F5C"/>
    <w:rsid w:val="001D6488"/>
    <w:rsid w:val="001D6D62"/>
    <w:rsid w:val="001D71A7"/>
    <w:rsid w:val="001D7C60"/>
    <w:rsid w:val="001D7D87"/>
    <w:rsid w:val="001D7DEC"/>
    <w:rsid w:val="001E021F"/>
    <w:rsid w:val="001E04BB"/>
    <w:rsid w:val="001E10D8"/>
    <w:rsid w:val="001E15F4"/>
    <w:rsid w:val="001E1666"/>
    <w:rsid w:val="001E19FB"/>
    <w:rsid w:val="001E1AEF"/>
    <w:rsid w:val="001E1B7C"/>
    <w:rsid w:val="001E1FCA"/>
    <w:rsid w:val="001E2101"/>
    <w:rsid w:val="001E2970"/>
    <w:rsid w:val="001E2DF7"/>
    <w:rsid w:val="001E2E85"/>
    <w:rsid w:val="001E30A5"/>
    <w:rsid w:val="001E3860"/>
    <w:rsid w:val="001E3BC5"/>
    <w:rsid w:val="001E3E40"/>
    <w:rsid w:val="001E3EF7"/>
    <w:rsid w:val="001E4207"/>
    <w:rsid w:val="001E4270"/>
    <w:rsid w:val="001E4822"/>
    <w:rsid w:val="001E4C3A"/>
    <w:rsid w:val="001E515A"/>
    <w:rsid w:val="001E53BB"/>
    <w:rsid w:val="001E5ABA"/>
    <w:rsid w:val="001E5D0E"/>
    <w:rsid w:val="001E64B7"/>
    <w:rsid w:val="001E684C"/>
    <w:rsid w:val="001E6D21"/>
    <w:rsid w:val="001E744A"/>
    <w:rsid w:val="001E7C70"/>
    <w:rsid w:val="001F0C08"/>
    <w:rsid w:val="001F145D"/>
    <w:rsid w:val="001F252A"/>
    <w:rsid w:val="001F298C"/>
    <w:rsid w:val="001F3307"/>
    <w:rsid w:val="001F5110"/>
    <w:rsid w:val="001F51CA"/>
    <w:rsid w:val="001F5460"/>
    <w:rsid w:val="001F6906"/>
    <w:rsid w:val="001F693B"/>
    <w:rsid w:val="001F71CF"/>
    <w:rsid w:val="001F73E7"/>
    <w:rsid w:val="001F7456"/>
    <w:rsid w:val="001F7530"/>
    <w:rsid w:val="001F7563"/>
    <w:rsid w:val="001F7ACC"/>
    <w:rsid w:val="001F7D17"/>
    <w:rsid w:val="001F7D7D"/>
    <w:rsid w:val="00200C34"/>
    <w:rsid w:val="00200C8D"/>
    <w:rsid w:val="0020126F"/>
    <w:rsid w:val="002016A1"/>
    <w:rsid w:val="00202175"/>
    <w:rsid w:val="0020260B"/>
    <w:rsid w:val="00202FEE"/>
    <w:rsid w:val="00203A49"/>
    <w:rsid w:val="00204521"/>
    <w:rsid w:val="00204953"/>
    <w:rsid w:val="00205D77"/>
    <w:rsid w:val="00206205"/>
    <w:rsid w:val="0020691D"/>
    <w:rsid w:val="00206B23"/>
    <w:rsid w:val="0020708A"/>
    <w:rsid w:val="0021046D"/>
    <w:rsid w:val="00210C3B"/>
    <w:rsid w:val="00211288"/>
    <w:rsid w:val="002116AB"/>
    <w:rsid w:val="00211EA0"/>
    <w:rsid w:val="0021212F"/>
    <w:rsid w:val="002122AD"/>
    <w:rsid w:val="002128A1"/>
    <w:rsid w:val="002132FA"/>
    <w:rsid w:val="0021379B"/>
    <w:rsid w:val="002139DF"/>
    <w:rsid w:val="0021432E"/>
    <w:rsid w:val="00214650"/>
    <w:rsid w:val="002152E3"/>
    <w:rsid w:val="002153AF"/>
    <w:rsid w:val="00215D1F"/>
    <w:rsid w:val="0021681C"/>
    <w:rsid w:val="00216F6F"/>
    <w:rsid w:val="002171F5"/>
    <w:rsid w:val="002174E8"/>
    <w:rsid w:val="00217BA0"/>
    <w:rsid w:val="00217ED9"/>
    <w:rsid w:val="00220596"/>
    <w:rsid w:val="00220FF1"/>
    <w:rsid w:val="00221666"/>
    <w:rsid w:val="00221936"/>
    <w:rsid w:val="0022246E"/>
    <w:rsid w:val="002227D4"/>
    <w:rsid w:val="00223179"/>
    <w:rsid w:val="00223AE7"/>
    <w:rsid w:val="002242BD"/>
    <w:rsid w:val="002246BE"/>
    <w:rsid w:val="00224A37"/>
    <w:rsid w:val="00224CBF"/>
    <w:rsid w:val="00225268"/>
    <w:rsid w:val="0022527D"/>
    <w:rsid w:val="002255C5"/>
    <w:rsid w:val="00225614"/>
    <w:rsid w:val="00225623"/>
    <w:rsid w:val="00225DD3"/>
    <w:rsid w:val="002260F7"/>
    <w:rsid w:val="002262FD"/>
    <w:rsid w:val="00226540"/>
    <w:rsid w:val="00226675"/>
    <w:rsid w:val="00226ECB"/>
    <w:rsid w:val="00227F23"/>
    <w:rsid w:val="00227F4C"/>
    <w:rsid w:val="00230068"/>
    <w:rsid w:val="00230219"/>
    <w:rsid w:val="002303F7"/>
    <w:rsid w:val="00230E19"/>
    <w:rsid w:val="00231214"/>
    <w:rsid w:val="00231257"/>
    <w:rsid w:val="00231BB1"/>
    <w:rsid w:val="00232E5A"/>
    <w:rsid w:val="002331DA"/>
    <w:rsid w:val="002333E7"/>
    <w:rsid w:val="002345C7"/>
    <w:rsid w:val="00234616"/>
    <w:rsid w:val="002349CE"/>
    <w:rsid w:val="00234F19"/>
    <w:rsid w:val="00235635"/>
    <w:rsid w:val="00236458"/>
    <w:rsid w:val="002367C4"/>
    <w:rsid w:val="00236A87"/>
    <w:rsid w:val="00236ACA"/>
    <w:rsid w:val="0024021B"/>
    <w:rsid w:val="00240285"/>
    <w:rsid w:val="002408E9"/>
    <w:rsid w:val="00241610"/>
    <w:rsid w:val="00241CD6"/>
    <w:rsid w:val="00241D98"/>
    <w:rsid w:val="00241F13"/>
    <w:rsid w:val="002420D2"/>
    <w:rsid w:val="00242DBF"/>
    <w:rsid w:val="00242F3E"/>
    <w:rsid w:val="002434CD"/>
    <w:rsid w:val="00244501"/>
    <w:rsid w:val="00244A43"/>
    <w:rsid w:val="002453FA"/>
    <w:rsid w:val="00245982"/>
    <w:rsid w:val="00245B0D"/>
    <w:rsid w:val="00245BFF"/>
    <w:rsid w:val="00245C75"/>
    <w:rsid w:val="00246517"/>
    <w:rsid w:val="00246625"/>
    <w:rsid w:val="0024694F"/>
    <w:rsid w:val="00247024"/>
    <w:rsid w:val="002479EA"/>
    <w:rsid w:val="0025152F"/>
    <w:rsid w:val="00251AFE"/>
    <w:rsid w:val="00252476"/>
    <w:rsid w:val="00252608"/>
    <w:rsid w:val="002529C7"/>
    <w:rsid w:val="00252CC5"/>
    <w:rsid w:val="00254861"/>
    <w:rsid w:val="00255355"/>
    <w:rsid w:val="0025538F"/>
    <w:rsid w:val="00255520"/>
    <w:rsid w:val="00255994"/>
    <w:rsid w:val="00255DAA"/>
    <w:rsid w:val="00257CE4"/>
    <w:rsid w:val="00257E57"/>
    <w:rsid w:val="00260216"/>
    <w:rsid w:val="00260B0E"/>
    <w:rsid w:val="00261021"/>
    <w:rsid w:val="00261505"/>
    <w:rsid w:val="00261601"/>
    <w:rsid w:val="002621C8"/>
    <w:rsid w:val="00262517"/>
    <w:rsid w:val="00262E66"/>
    <w:rsid w:val="00263091"/>
    <w:rsid w:val="00264EF6"/>
    <w:rsid w:val="00265C7B"/>
    <w:rsid w:val="00266496"/>
    <w:rsid w:val="00266807"/>
    <w:rsid w:val="0026703C"/>
    <w:rsid w:val="00267522"/>
    <w:rsid w:val="00270973"/>
    <w:rsid w:val="00270A63"/>
    <w:rsid w:val="0027170B"/>
    <w:rsid w:val="002727D3"/>
    <w:rsid w:val="00272950"/>
    <w:rsid w:val="00272BE4"/>
    <w:rsid w:val="002730A0"/>
    <w:rsid w:val="00274A8F"/>
    <w:rsid w:val="0027596F"/>
    <w:rsid w:val="00275D0A"/>
    <w:rsid w:val="00275F6C"/>
    <w:rsid w:val="002769DF"/>
    <w:rsid w:val="0027711A"/>
    <w:rsid w:val="002776AE"/>
    <w:rsid w:val="0027772F"/>
    <w:rsid w:val="00277796"/>
    <w:rsid w:val="002779E7"/>
    <w:rsid w:val="00277A84"/>
    <w:rsid w:val="0028041F"/>
    <w:rsid w:val="00280982"/>
    <w:rsid w:val="00280DA2"/>
    <w:rsid w:val="00281149"/>
    <w:rsid w:val="002846CD"/>
    <w:rsid w:val="0028481E"/>
    <w:rsid w:val="00285DC4"/>
    <w:rsid w:val="00285F29"/>
    <w:rsid w:val="002874C1"/>
    <w:rsid w:val="00287534"/>
    <w:rsid w:val="002877D9"/>
    <w:rsid w:val="00287A80"/>
    <w:rsid w:val="00287EC3"/>
    <w:rsid w:val="002905AF"/>
    <w:rsid w:val="0029091F"/>
    <w:rsid w:val="0029115B"/>
    <w:rsid w:val="002914B1"/>
    <w:rsid w:val="00291575"/>
    <w:rsid w:val="0029173C"/>
    <w:rsid w:val="00291B83"/>
    <w:rsid w:val="00291FFD"/>
    <w:rsid w:val="00292692"/>
    <w:rsid w:val="00292D81"/>
    <w:rsid w:val="002936D5"/>
    <w:rsid w:val="0029382B"/>
    <w:rsid w:val="00293C9C"/>
    <w:rsid w:val="00293F2D"/>
    <w:rsid w:val="00294573"/>
    <w:rsid w:val="00294C75"/>
    <w:rsid w:val="0029599A"/>
    <w:rsid w:val="00296B2F"/>
    <w:rsid w:val="00297809"/>
    <w:rsid w:val="002979BB"/>
    <w:rsid w:val="002979FF"/>
    <w:rsid w:val="002A06C9"/>
    <w:rsid w:val="002A0C43"/>
    <w:rsid w:val="002A0EEE"/>
    <w:rsid w:val="002A1811"/>
    <w:rsid w:val="002A1FF0"/>
    <w:rsid w:val="002A1FF4"/>
    <w:rsid w:val="002A24B6"/>
    <w:rsid w:val="002A2A87"/>
    <w:rsid w:val="002A2AE1"/>
    <w:rsid w:val="002A37A5"/>
    <w:rsid w:val="002A3A79"/>
    <w:rsid w:val="002A3E50"/>
    <w:rsid w:val="002A3F6D"/>
    <w:rsid w:val="002A4586"/>
    <w:rsid w:val="002A4A6D"/>
    <w:rsid w:val="002A4D6F"/>
    <w:rsid w:val="002A5763"/>
    <w:rsid w:val="002A66B0"/>
    <w:rsid w:val="002A69BD"/>
    <w:rsid w:val="002A6BAE"/>
    <w:rsid w:val="002A6CC7"/>
    <w:rsid w:val="002A6DF7"/>
    <w:rsid w:val="002A7769"/>
    <w:rsid w:val="002A7D65"/>
    <w:rsid w:val="002B0178"/>
    <w:rsid w:val="002B06F0"/>
    <w:rsid w:val="002B0F6E"/>
    <w:rsid w:val="002B117F"/>
    <w:rsid w:val="002B137C"/>
    <w:rsid w:val="002B15A1"/>
    <w:rsid w:val="002B1DC1"/>
    <w:rsid w:val="002B2045"/>
    <w:rsid w:val="002B2398"/>
    <w:rsid w:val="002B264F"/>
    <w:rsid w:val="002B33AF"/>
    <w:rsid w:val="002B3B89"/>
    <w:rsid w:val="002B3BDA"/>
    <w:rsid w:val="002B3CCA"/>
    <w:rsid w:val="002B40F8"/>
    <w:rsid w:val="002B416D"/>
    <w:rsid w:val="002B57E4"/>
    <w:rsid w:val="002B5D3E"/>
    <w:rsid w:val="002B60B8"/>
    <w:rsid w:val="002B69C7"/>
    <w:rsid w:val="002B6A42"/>
    <w:rsid w:val="002B6DCE"/>
    <w:rsid w:val="002B70CB"/>
    <w:rsid w:val="002B74B5"/>
    <w:rsid w:val="002C0386"/>
    <w:rsid w:val="002C0ABA"/>
    <w:rsid w:val="002C1421"/>
    <w:rsid w:val="002C2313"/>
    <w:rsid w:val="002C266E"/>
    <w:rsid w:val="002C2D58"/>
    <w:rsid w:val="002C4129"/>
    <w:rsid w:val="002C42A3"/>
    <w:rsid w:val="002C5523"/>
    <w:rsid w:val="002C559D"/>
    <w:rsid w:val="002C5BB8"/>
    <w:rsid w:val="002C5E99"/>
    <w:rsid w:val="002C67B6"/>
    <w:rsid w:val="002C6FB3"/>
    <w:rsid w:val="002C7E84"/>
    <w:rsid w:val="002D0970"/>
    <w:rsid w:val="002D144B"/>
    <w:rsid w:val="002D2CA9"/>
    <w:rsid w:val="002D2CC6"/>
    <w:rsid w:val="002D3955"/>
    <w:rsid w:val="002D435F"/>
    <w:rsid w:val="002D5458"/>
    <w:rsid w:val="002D5495"/>
    <w:rsid w:val="002D5C43"/>
    <w:rsid w:val="002D62A3"/>
    <w:rsid w:val="002D6589"/>
    <w:rsid w:val="002D67F4"/>
    <w:rsid w:val="002D6B68"/>
    <w:rsid w:val="002D6C32"/>
    <w:rsid w:val="002D6C64"/>
    <w:rsid w:val="002D70F2"/>
    <w:rsid w:val="002D7237"/>
    <w:rsid w:val="002D7412"/>
    <w:rsid w:val="002D7775"/>
    <w:rsid w:val="002E009E"/>
    <w:rsid w:val="002E0467"/>
    <w:rsid w:val="002E15A6"/>
    <w:rsid w:val="002E1D1B"/>
    <w:rsid w:val="002E2198"/>
    <w:rsid w:val="002E26DA"/>
    <w:rsid w:val="002E29C6"/>
    <w:rsid w:val="002E2CA1"/>
    <w:rsid w:val="002E2D59"/>
    <w:rsid w:val="002E32DB"/>
    <w:rsid w:val="002E3359"/>
    <w:rsid w:val="002E354B"/>
    <w:rsid w:val="002E37A7"/>
    <w:rsid w:val="002E3AB5"/>
    <w:rsid w:val="002E4497"/>
    <w:rsid w:val="002E4686"/>
    <w:rsid w:val="002E4B09"/>
    <w:rsid w:val="002E4B20"/>
    <w:rsid w:val="002E594A"/>
    <w:rsid w:val="002E5D41"/>
    <w:rsid w:val="002E6F67"/>
    <w:rsid w:val="002E7D40"/>
    <w:rsid w:val="002F12C5"/>
    <w:rsid w:val="002F1312"/>
    <w:rsid w:val="002F188D"/>
    <w:rsid w:val="002F2203"/>
    <w:rsid w:val="002F2249"/>
    <w:rsid w:val="002F2A6F"/>
    <w:rsid w:val="002F37E8"/>
    <w:rsid w:val="002F3B20"/>
    <w:rsid w:val="002F4048"/>
    <w:rsid w:val="002F4106"/>
    <w:rsid w:val="002F4CFF"/>
    <w:rsid w:val="002F4EDA"/>
    <w:rsid w:val="002F4FE8"/>
    <w:rsid w:val="002F5D4D"/>
    <w:rsid w:val="002F5FAE"/>
    <w:rsid w:val="002F6003"/>
    <w:rsid w:val="002F68EE"/>
    <w:rsid w:val="002F692B"/>
    <w:rsid w:val="002F71DD"/>
    <w:rsid w:val="002F7FC4"/>
    <w:rsid w:val="00300B82"/>
    <w:rsid w:val="00301377"/>
    <w:rsid w:val="0030271D"/>
    <w:rsid w:val="00302EE4"/>
    <w:rsid w:val="0030304B"/>
    <w:rsid w:val="00303C4B"/>
    <w:rsid w:val="003043A4"/>
    <w:rsid w:val="00304452"/>
    <w:rsid w:val="003046E0"/>
    <w:rsid w:val="003048B3"/>
    <w:rsid w:val="003048EB"/>
    <w:rsid w:val="00304E4F"/>
    <w:rsid w:val="00304F1A"/>
    <w:rsid w:val="003054DE"/>
    <w:rsid w:val="003057A2"/>
    <w:rsid w:val="00305968"/>
    <w:rsid w:val="00305D6D"/>
    <w:rsid w:val="00307A49"/>
    <w:rsid w:val="00307BDE"/>
    <w:rsid w:val="00310080"/>
    <w:rsid w:val="0031095D"/>
    <w:rsid w:val="00310A1C"/>
    <w:rsid w:val="003114AE"/>
    <w:rsid w:val="00311983"/>
    <w:rsid w:val="00311B15"/>
    <w:rsid w:val="00312251"/>
    <w:rsid w:val="00312E71"/>
    <w:rsid w:val="003140A9"/>
    <w:rsid w:val="00314B9F"/>
    <w:rsid w:val="00314CEC"/>
    <w:rsid w:val="00314DA2"/>
    <w:rsid w:val="0031509C"/>
    <w:rsid w:val="003152E2"/>
    <w:rsid w:val="00315425"/>
    <w:rsid w:val="00315C8D"/>
    <w:rsid w:val="00315F18"/>
    <w:rsid w:val="00315F6F"/>
    <w:rsid w:val="003169F4"/>
    <w:rsid w:val="00317321"/>
    <w:rsid w:val="003177BE"/>
    <w:rsid w:val="00317FD9"/>
    <w:rsid w:val="00320A2F"/>
    <w:rsid w:val="00320B2B"/>
    <w:rsid w:val="00320BF6"/>
    <w:rsid w:val="00320F21"/>
    <w:rsid w:val="00320FD1"/>
    <w:rsid w:val="00320FF5"/>
    <w:rsid w:val="00321210"/>
    <w:rsid w:val="0032187C"/>
    <w:rsid w:val="00321EC2"/>
    <w:rsid w:val="0032207C"/>
    <w:rsid w:val="003220EF"/>
    <w:rsid w:val="00322ABC"/>
    <w:rsid w:val="00323777"/>
    <w:rsid w:val="00323959"/>
    <w:rsid w:val="00323E86"/>
    <w:rsid w:val="003246D9"/>
    <w:rsid w:val="0032497D"/>
    <w:rsid w:val="003259A7"/>
    <w:rsid w:val="003261E3"/>
    <w:rsid w:val="003263E2"/>
    <w:rsid w:val="00326743"/>
    <w:rsid w:val="00326B75"/>
    <w:rsid w:val="00326BB2"/>
    <w:rsid w:val="003270E8"/>
    <w:rsid w:val="0032742F"/>
    <w:rsid w:val="0032749A"/>
    <w:rsid w:val="003275F4"/>
    <w:rsid w:val="00327BD7"/>
    <w:rsid w:val="00327C10"/>
    <w:rsid w:val="00327CE6"/>
    <w:rsid w:val="00327D96"/>
    <w:rsid w:val="00330CFC"/>
    <w:rsid w:val="0033195E"/>
    <w:rsid w:val="00332E3F"/>
    <w:rsid w:val="003332BD"/>
    <w:rsid w:val="00333582"/>
    <w:rsid w:val="0033378D"/>
    <w:rsid w:val="003337BB"/>
    <w:rsid w:val="00333B13"/>
    <w:rsid w:val="003341D1"/>
    <w:rsid w:val="003347AF"/>
    <w:rsid w:val="00334B78"/>
    <w:rsid w:val="00335323"/>
    <w:rsid w:val="00335872"/>
    <w:rsid w:val="00335B88"/>
    <w:rsid w:val="00335CAD"/>
    <w:rsid w:val="003363FC"/>
    <w:rsid w:val="00336565"/>
    <w:rsid w:val="0033690D"/>
    <w:rsid w:val="00336B4B"/>
    <w:rsid w:val="00337209"/>
    <w:rsid w:val="003379FC"/>
    <w:rsid w:val="00337D3D"/>
    <w:rsid w:val="003409A2"/>
    <w:rsid w:val="003417A4"/>
    <w:rsid w:val="00341EEF"/>
    <w:rsid w:val="00342A63"/>
    <w:rsid w:val="00342AAE"/>
    <w:rsid w:val="00342C2C"/>
    <w:rsid w:val="00342C81"/>
    <w:rsid w:val="00342F67"/>
    <w:rsid w:val="003430A4"/>
    <w:rsid w:val="003430C3"/>
    <w:rsid w:val="00343431"/>
    <w:rsid w:val="003442C7"/>
    <w:rsid w:val="003444EB"/>
    <w:rsid w:val="00344CD7"/>
    <w:rsid w:val="00345419"/>
    <w:rsid w:val="00345748"/>
    <w:rsid w:val="003458A5"/>
    <w:rsid w:val="00346101"/>
    <w:rsid w:val="003465EA"/>
    <w:rsid w:val="00346702"/>
    <w:rsid w:val="00347595"/>
    <w:rsid w:val="00347A93"/>
    <w:rsid w:val="00347D8E"/>
    <w:rsid w:val="00347E08"/>
    <w:rsid w:val="003500CA"/>
    <w:rsid w:val="003504E3"/>
    <w:rsid w:val="00350769"/>
    <w:rsid w:val="00350FD1"/>
    <w:rsid w:val="00351898"/>
    <w:rsid w:val="00351FDB"/>
    <w:rsid w:val="003521DE"/>
    <w:rsid w:val="00352A41"/>
    <w:rsid w:val="00352ACE"/>
    <w:rsid w:val="003531E6"/>
    <w:rsid w:val="00353EBA"/>
    <w:rsid w:val="00354893"/>
    <w:rsid w:val="00354A2C"/>
    <w:rsid w:val="00355379"/>
    <w:rsid w:val="00355F62"/>
    <w:rsid w:val="00356497"/>
    <w:rsid w:val="00356770"/>
    <w:rsid w:val="00356FFE"/>
    <w:rsid w:val="003573AE"/>
    <w:rsid w:val="00360696"/>
    <w:rsid w:val="00361A58"/>
    <w:rsid w:val="00361A8B"/>
    <w:rsid w:val="00361F03"/>
    <w:rsid w:val="0036373F"/>
    <w:rsid w:val="00364784"/>
    <w:rsid w:val="003648DC"/>
    <w:rsid w:val="00364C14"/>
    <w:rsid w:val="003655CE"/>
    <w:rsid w:val="00365D6A"/>
    <w:rsid w:val="00365FDD"/>
    <w:rsid w:val="00366B56"/>
    <w:rsid w:val="00366D28"/>
    <w:rsid w:val="00367A46"/>
    <w:rsid w:val="0037071A"/>
    <w:rsid w:val="00370CEA"/>
    <w:rsid w:val="00371258"/>
    <w:rsid w:val="00371C2A"/>
    <w:rsid w:val="0037243D"/>
    <w:rsid w:val="00372958"/>
    <w:rsid w:val="00374279"/>
    <w:rsid w:val="00375377"/>
    <w:rsid w:val="00375586"/>
    <w:rsid w:val="00375AE7"/>
    <w:rsid w:val="00375C0D"/>
    <w:rsid w:val="003760D4"/>
    <w:rsid w:val="00376E72"/>
    <w:rsid w:val="00377071"/>
    <w:rsid w:val="0037713D"/>
    <w:rsid w:val="00377D84"/>
    <w:rsid w:val="00377E35"/>
    <w:rsid w:val="00380FC4"/>
    <w:rsid w:val="0038106C"/>
    <w:rsid w:val="003825EC"/>
    <w:rsid w:val="00382B58"/>
    <w:rsid w:val="00383176"/>
    <w:rsid w:val="0038326F"/>
    <w:rsid w:val="003833D2"/>
    <w:rsid w:val="00383E48"/>
    <w:rsid w:val="00384312"/>
    <w:rsid w:val="00385EF3"/>
    <w:rsid w:val="00386059"/>
    <w:rsid w:val="00386178"/>
    <w:rsid w:val="00387099"/>
    <w:rsid w:val="003872EA"/>
    <w:rsid w:val="00387F3D"/>
    <w:rsid w:val="00391F74"/>
    <w:rsid w:val="00393269"/>
    <w:rsid w:val="003939DB"/>
    <w:rsid w:val="00393B24"/>
    <w:rsid w:val="0039500C"/>
    <w:rsid w:val="003950BF"/>
    <w:rsid w:val="00395D3E"/>
    <w:rsid w:val="00395E01"/>
    <w:rsid w:val="00396265"/>
    <w:rsid w:val="00396E6E"/>
    <w:rsid w:val="00396F8C"/>
    <w:rsid w:val="003A0728"/>
    <w:rsid w:val="003A092C"/>
    <w:rsid w:val="003A0C85"/>
    <w:rsid w:val="003A1EB1"/>
    <w:rsid w:val="003A2184"/>
    <w:rsid w:val="003A2322"/>
    <w:rsid w:val="003A25ED"/>
    <w:rsid w:val="003A2881"/>
    <w:rsid w:val="003A31A9"/>
    <w:rsid w:val="003A356B"/>
    <w:rsid w:val="003A3B01"/>
    <w:rsid w:val="003A53FA"/>
    <w:rsid w:val="003A5488"/>
    <w:rsid w:val="003A56CB"/>
    <w:rsid w:val="003A58DC"/>
    <w:rsid w:val="003A598D"/>
    <w:rsid w:val="003A599E"/>
    <w:rsid w:val="003A5D16"/>
    <w:rsid w:val="003A5F84"/>
    <w:rsid w:val="003A641D"/>
    <w:rsid w:val="003A6C94"/>
    <w:rsid w:val="003A6D84"/>
    <w:rsid w:val="003A7105"/>
    <w:rsid w:val="003A7C6F"/>
    <w:rsid w:val="003B0B21"/>
    <w:rsid w:val="003B0C55"/>
    <w:rsid w:val="003B154B"/>
    <w:rsid w:val="003B197B"/>
    <w:rsid w:val="003B21BF"/>
    <w:rsid w:val="003B228C"/>
    <w:rsid w:val="003B23CB"/>
    <w:rsid w:val="003B2AD8"/>
    <w:rsid w:val="003B4122"/>
    <w:rsid w:val="003B4123"/>
    <w:rsid w:val="003B4365"/>
    <w:rsid w:val="003B52A3"/>
    <w:rsid w:val="003B52DD"/>
    <w:rsid w:val="003B5954"/>
    <w:rsid w:val="003B5E88"/>
    <w:rsid w:val="003B5EE1"/>
    <w:rsid w:val="003B62D3"/>
    <w:rsid w:val="003B6D35"/>
    <w:rsid w:val="003B701F"/>
    <w:rsid w:val="003B769E"/>
    <w:rsid w:val="003B79B8"/>
    <w:rsid w:val="003B7BA4"/>
    <w:rsid w:val="003C0EAF"/>
    <w:rsid w:val="003C1065"/>
    <w:rsid w:val="003C2273"/>
    <w:rsid w:val="003C340D"/>
    <w:rsid w:val="003C3968"/>
    <w:rsid w:val="003C48F8"/>
    <w:rsid w:val="003C4924"/>
    <w:rsid w:val="003C4BBA"/>
    <w:rsid w:val="003C4C64"/>
    <w:rsid w:val="003C4E7C"/>
    <w:rsid w:val="003C4EB6"/>
    <w:rsid w:val="003C52DD"/>
    <w:rsid w:val="003C580E"/>
    <w:rsid w:val="003C58FA"/>
    <w:rsid w:val="003C5D3E"/>
    <w:rsid w:val="003C5D4F"/>
    <w:rsid w:val="003C6593"/>
    <w:rsid w:val="003C7197"/>
    <w:rsid w:val="003C7276"/>
    <w:rsid w:val="003C728F"/>
    <w:rsid w:val="003C7438"/>
    <w:rsid w:val="003C7B55"/>
    <w:rsid w:val="003D03A1"/>
    <w:rsid w:val="003D0768"/>
    <w:rsid w:val="003D089B"/>
    <w:rsid w:val="003D0BFF"/>
    <w:rsid w:val="003D1754"/>
    <w:rsid w:val="003D2BF6"/>
    <w:rsid w:val="003D3056"/>
    <w:rsid w:val="003D4706"/>
    <w:rsid w:val="003D477F"/>
    <w:rsid w:val="003D4D30"/>
    <w:rsid w:val="003D5BA5"/>
    <w:rsid w:val="003D6349"/>
    <w:rsid w:val="003D7089"/>
    <w:rsid w:val="003D7345"/>
    <w:rsid w:val="003D73F5"/>
    <w:rsid w:val="003D7BEA"/>
    <w:rsid w:val="003D7D20"/>
    <w:rsid w:val="003D7E02"/>
    <w:rsid w:val="003E04B1"/>
    <w:rsid w:val="003E0523"/>
    <w:rsid w:val="003E09B6"/>
    <w:rsid w:val="003E0C78"/>
    <w:rsid w:val="003E11ED"/>
    <w:rsid w:val="003E1327"/>
    <w:rsid w:val="003E1837"/>
    <w:rsid w:val="003E1DE3"/>
    <w:rsid w:val="003E23F1"/>
    <w:rsid w:val="003E252F"/>
    <w:rsid w:val="003E31D4"/>
    <w:rsid w:val="003E3A75"/>
    <w:rsid w:val="003E3A87"/>
    <w:rsid w:val="003E3C32"/>
    <w:rsid w:val="003E3F86"/>
    <w:rsid w:val="003E4142"/>
    <w:rsid w:val="003E48DD"/>
    <w:rsid w:val="003E5111"/>
    <w:rsid w:val="003E60C3"/>
    <w:rsid w:val="003E620C"/>
    <w:rsid w:val="003E6447"/>
    <w:rsid w:val="003E6B0F"/>
    <w:rsid w:val="003E6E2B"/>
    <w:rsid w:val="003E7937"/>
    <w:rsid w:val="003F0336"/>
    <w:rsid w:val="003F0A01"/>
    <w:rsid w:val="003F0DA6"/>
    <w:rsid w:val="003F141D"/>
    <w:rsid w:val="003F1A32"/>
    <w:rsid w:val="003F1AE9"/>
    <w:rsid w:val="003F1D8C"/>
    <w:rsid w:val="003F1FF2"/>
    <w:rsid w:val="003F2913"/>
    <w:rsid w:val="003F2A72"/>
    <w:rsid w:val="003F335D"/>
    <w:rsid w:val="003F393B"/>
    <w:rsid w:val="003F448F"/>
    <w:rsid w:val="003F531B"/>
    <w:rsid w:val="003F56D3"/>
    <w:rsid w:val="003F652A"/>
    <w:rsid w:val="003F6687"/>
    <w:rsid w:val="003F66B8"/>
    <w:rsid w:val="003F67AC"/>
    <w:rsid w:val="003F6D0B"/>
    <w:rsid w:val="003F702D"/>
    <w:rsid w:val="003F72A3"/>
    <w:rsid w:val="003F72FE"/>
    <w:rsid w:val="003F7674"/>
    <w:rsid w:val="003F7720"/>
    <w:rsid w:val="003F7800"/>
    <w:rsid w:val="003F7FD6"/>
    <w:rsid w:val="00400205"/>
    <w:rsid w:val="00400414"/>
    <w:rsid w:val="00400D76"/>
    <w:rsid w:val="00400FA4"/>
    <w:rsid w:val="00402527"/>
    <w:rsid w:val="004027A0"/>
    <w:rsid w:val="00402E47"/>
    <w:rsid w:val="00403F2A"/>
    <w:rsid w:val="00404784"/>
    <w:rsid w:val="00404C08"/>
    <w:rsid w:val="00405421"/>
    <w:rsid w:val="00405438"/>
    <w:rsid w:val="00405A60"/>
    <w:rsid w:val="00405FE2"/>
    <w:rsid w:val="0040602B"/>
    <w:rsid w:val="00406158"/>
    <w:rsid w:val="00406172"/>
    <w:rsid w:val="0040633A"/>
    <w:rsid w:val="00406927"/>
    <w:rsid w:val="00406B98"/>
    <w:rsid w:val="00407557"/>
    <w:rsid w:val="004076E5"/>
    <w:rsid w:val="00407C59"/>
    <w:rsid w:val="00407D74"/>
    <w:rsid w:val="00407DDF"/>
    <w:rsid w:val="00410A5D"/>
    <w:rsid w:val="00412AD2"/>
    <w:rsid w:val="004130E0"/>
    <w:rsid w:val="00413868"/>
    <w:rsid w:val="00413E49"/>
    <w:rsid w:val="00414117"/>
    <w:rsid w:val="0041422A"/>
    <w:rsid w:val="00414800"/>
    <w:rsid w:val="00414DEA"/>
    <w:rsid w:val="00414E27"/>
    <w:rsid w:val="00415CAA"/>
    <w:rsid w:val="004171E8"/>
    <w:rsid w:val="004200EB"/>
    <w:rsid w:val="004206E0"/>
    <w:rsid w:val="004209D6"/>
    <w:rsid w:val="00420B16"/>
    <w:rsid w:val="00420E24"/>
    <w:rsid w:val="00421160"/>
    <w:rsid w:val="00421B63"/>
    <w:rsid w:val="00422369"/>
    <w:rsid w:val="00422595"/>
    <w:rsid w:val="00422AD1"/>
    <w:rsid w:val="004235BE"/>
    <w:rsid w:val="004242EB"/>
    <w:rsid w:val="004249BE"/>
    <w:rsid w:val="00424CEC"/>
    <w:rsid w:val="0042500D"/>
    <w:rsid w:val="004259A2"/>
    <w:rsid w:val="00425C20"/>
    <w:rsid w:val="004266A1"/>
    <w:rsid w:val="004266D2"/>
    <w:rsid w:val="00427933"/>
    <w:rsid w:val="0042794A"/>
    <w:rsid w:val="004279B7"/>
    <w:rsid w:val="00427E18"/>
    <w:rsid w:val="00430A92"/>
    <w:rsid w:val="00430CCA"/>
    <w:rsid w:val="004311AF"/>
    <w:rsid w:val="0043265E"/>
    <w:rsid w:val="004327B7"/>
    <w:rsid w:val="00432AB1"/>
    <w:rsid w:val="00432AFD"/>
    <w:rsid w:val="004334FF"/>
    <w:rsid w:val="00433700"/>
    <w:rsid w:val="00433C76"/>
    <w:rsid w:val="004345F6"/>
    <w:rsid w:val="00435963"/>
    <w:rsid w:val="004359F4"/>
    <w:rsid w:val="00435A15"/>
    <w:rsid w:val="00435BAE"/>
    <w:rsid w:val="00435DAA"/>
    <w:rsid w:val="00436169"/>
    <w:rsid w:val="00436333"/>
    <w:rsid w:val="00436DA0"/>
    <w:rsid w:val="00436F75"/>
    <w:rsid w:val="0043724B"/>
    <w:rsid w:val="004372D8"/>
    <w:rsid w:val="0043761F"/>
    <w:rsid w:val="004377F5"/>
    <w:rsid w:val="004378C9"/>
    <w:rsid w:val="00440864"/>
    <w:rsid w:val="00440CC3"/>
    <w:rsid w:val="004422B5"/>
    <w:rsid w:val="00442B2F"/>
    <w:rsid w:val="00442C16"/>
    <w:rsid w:val="004430CD"/>
    <w:rsid w:val="004434EE"/>
    <w:rsid w:val="00443C95"/>
    <w:rsid w:val="004440AF"/>
    <w:rsid w:val="00445173"/>
    <w:rsid w:val="004458A6"/>
    <w:rsid w:val="00445E84"/>
    <w:rsid w:val="004464CF"/>
    <w:rsid w:val="00447076"/>
    <w:rsid w:val="004479ED"/>
    <w:rsid w:val="00447DA9"/>
    <w:rsid w:val="00447E2E"/>
    <w:rsid w:val="00447ED3"/>
    <w:rsid w:val="00447F8C"/>
    <w:rsid w:val="004500FE"/>
    <w:rsid w:val="00450B0C"/>
    <w:rsid w:val="004517F3"/>
    <w:rsid w:val="0045183F"/>
    <w:rsid w:val="00451EFF"/>
    <w:rsid w:val="0045239D"/>
    <w:rsid w:val="00452572"/>
    <w:rsid w:val="004526DB"/>
    <w:rsid w:val="00452A67"/>
    <w:rsid w:val="00453C84"/>
    <w:rsid w:val="004541DB"/>
    <w:rsid w:val="00454AF8"/>
    <w:rsid w:val="00454E4D"/>
    <w:rsid w:val="00455255"/>
    <w:rsid w:val="004555CC"/>
    <w:rsid w:val="004559EF"/>
    <w:rsid w:val="00455A36"/>
    <w:rsid w:val="00455B7E"/>
    <w:rsid w:val="00455DCE"/>
    <w:rsid w:val="00455F0E"/>
    <w:rsid w:val="004560F4"/>
    <w:rsid w:val="00456302"/>
    <w:rsid w:val="00457BB8"/>
    <w:rsid w:val="00457DFB"/>
    <w:rsid w:val="00460B02"/>
    <w:rsid w:val="00461145"/>
    <w:rsid w:val="00461658"/>
    <w:rsid w:val="00461B1B"/>
    <w:rsid w:val="00463688"/>
    <w:rsid w:val="004644D8"/>
    <w:rsid w:val="00464F2C"/>
    <w:rsid w:val="00465061"/>
    <w:rsid w:val="004668C2"/>
    <w:rsid w:val="0046722D"/>
    <w:rsid w:val="004677D7"/>
    <w:rsid w:val="00470387"/>
    <w:rsid w:val="00470486"/>
    <w:rsid w:val="00471790"/>
    <w:rsid w:val="0047180A"/>
    <w:rsid w:val="00471CC7"/>
    <w:rsid w:val="00471FA5"/>
    <w:rsid w:val="00472739"/>
    <w:rsid w:val="004729C8"/>
    <w:rsid w:val="004729D9"/>
    <w:rsid w:val="00472D1E"/>
    <w:rsid w:val="0047349C"/>
    <w:rsid w:val="00473597"/>
    <w:rsid w:val="004738D3"/>
    <w:rsid w:val="00474284"/>
    <w:rsid w:val="004745D3"/>
    <w:rsid w:val="00474768"/>
    <w:rsid w:val="00475042"/>
    <w:rsid w:val="00475EE2"/>
    <w:rsid w:val="004763FF"/>
    <w:rsid w:val="0047659A"/>
    <w:rsid w:val="0047662B"/>
    <w:rsid w:val="00476FDA"/>
    <w:rsid w:val="00477349"/>
    <w:rsid w:val="00477F34"/>
    <w:rsid w:val="00480696"/>
    <w:rsid w:val="00480AAD"/>
    <w:rsid w:val="00481165"/>
    <w:rsid w:val="004814B2"/>
    <w:rsid w:val="004815C4"/>
    <w:rsid w:val="00481B8E"/>
    <w:rsid w:val="00481F53"/>
    <w:rsid w:val="00482760"/>
    <w:rsid w:val="0048280D"/>
    <w:rsid w:val="00483693"/>
    <w:rsid w:val="00483C23"/>
    <w:rsid w:val="00483F3B"/>
    <w:rsid w:val="00484249"/>
    <w:rsid w:val="00484B96"/>
    <w:rsid w:val="0048510F"/>
    <w:rsid w:val="004855A2"/>
    <w:rsid w:val="004855C9"/>
    <w:rsid w:val="0048688F"/>
    <w:rsid w:val="00486D4A"/>
    <w:rsid w:val="00486DE9"/>
    <w:rsid w:val="0048783E"/>
    <w:rsid w:val="00490610"/>
    <w:rsid w:val="0049077B"/>
    <w:rsid w:val="00490BC5"/>
    <w:rsid w:val="00492A1A"/>
    <w:rsid w:val="00492EAB"/>
    <w:rsid w:val="004930B2"/>
    <w:rsid w:val="00493111"/>
    <w:rsid w:val="00493160"/>
    <w:rsid w:val="004934E2"/>
    <w:rsid w:val="00493650"/>
    <w:rsid w:val="00493785"/>
    <w:rsid w:val="0049400C"/>
    <w:rsid w:val="0049422A"/>
    <w:rsid w:val="00495457"/>
    <w:rsid w:val="00495DBF"/>
    <w:rsid w:val="004962FA"/>
    <w:rsid w:val="0049632D"/>
    <w:rsid w:val="0049645C"/>
    <w:rsid w:val="00496556"/>
    <w:rsid w:val="00496E08"/>
    <w:rsid w:val="0049715C"/>
    <w:rsid w:val="004976ED"/>
    <w:rsid w:val="00497AC9"/>
    <w:rsid w:val="00497EE2"/>
    <w:rsid w:val="00497F00"/>
    <w:rsid w:val="004A0220"/>
    <w:rsid w:val="004A057F"/>
    <w:rsid w:val="004A0E90"/>
    <w:rsid w:val="004A1386"/>
    <w:rsid w:val="004A14EA"/>
    <w:rsid w:val="004A1DA3"/>
    <w:rsid w:val="004A1E47"/>
    <w:rsid w:val="004A229A"/>
    <w:rsid w:val="004A242A"/>
    <w:rsid w:val="004A2C03"/>
    <w:rsid w:val="004A2CC9"/>
    <w:rsid w:val="004A3507"/>
    <w:rsid w:val="004A39A6"/>
    <w:rsid w:val="004A3C69"/>
    <w:rsid w:val="004A3E3D"/>
    <w:rsid w:val="004A4985"/>
    <w:rsid w:val="004A4A66"/>
    <w:rsid w:val="004A4C65"/>
    <w:rsid w:val="004A5008"/>
    <w:rsid w:val="004A5FED"/>
    <w:rsid w:val="004A61EE"/>
    <w:rsid w:val="004A65EF"/>
    <w:rsid w:val="004A6A8A"/>
    <w:rsid w:val="004A6AD7"/>
    <w:rsid w:val="004A6FD7"/>
    <w:rsid w:val="004A7A20"/>
    <w:rsid w:val="004A7BDE"/>
    <w:rsid w:val="004B0148"/>
    <w:rsid w:val="004B0286"/>
    <w:rsid w:val="004B0482"/>
    <w:rsid w:val="004B0FD6"/>
    <w:rsid w:val="004B10A9"/>
    <w:rsid w:val="004B1404"/>
    <w:rsid w:val="004B1457"/>
    <w:rsid w:val="004B19DF"/>
    <w:rsid w:val="004B1F13"/>
    <w:rsid w:val="004B1FC4"/>
    <w:rsid w:val="004B2961"/>
    <w:rsid w:val="004B323F"/>
    <w:rsid w:val="004B375D"/>
    <w:rsid w:val="004B3DA5"/>
    <w:rsid w:val="004B4249"/>
    <w:rsid w:val="004B456B"/>
    <w:rsid w:val="004B471B"/>
    <w:rsid w:val="004B4E81"/>
    <w:rsid w:val="004B569B"/>
    <w:rsid w:val="004B59A5"/>
    <w:rsid w:val="004B5BEB"/>
    <w:rsid w:val="004B71D8"/>
    <w:rsid w:val="004B7794"/>
    <w:rsid w:val="004B779A"/>
    <w:rsid w:val="004B7DA6"/>
    <w:rsid w:val="004B7EC8"/>
    <w:rsid w:val="004C0D08"/>
    <w:rsid w:val="004C0FA7"/>
    <w:rsid w:val="004C1466"/>
    <w:rsid w:val="004C180A"/>
    <w:rsid w:val="004C1CB7"/>
    <w:rsid w:val="004C1E44"/>
    <w:rsid w:val="004C2026"/>
    <w:rsid w:val="004C269C"/>
    <w:rsid w:val="004C2B60"/>
    <w:rsid w:val="004C3CF4"/>
    <w:rsid w:val="004C40A2"/>
    <w:rsid w:val="004C4979"/>
    <w:rsid w:val="004C4C59"/>
    <w:rsid w:val="004C51C7"/>
    <w:rsid w:val="004C564E"/>
    <w:rsid w:val="004C566E"/>
    <w:rsid w:val="004C5B3A"/>
    <w:rsid w:val="004C5BC5"/>
    <w:rsid w:val="004C6823"/>
    <w:rsid w:val="004C6B2D"/>
    <w:rsid w:val="004C6C3D"/>
    <w:rsid w:val="004C742C"/>
    <w:rsid w:val="004C7918"/>
    <w:rsid w:val="004C7CA0"/>
    <w:rsid w:val="004D0054"/>
    <w:rsid w:val="004D1DBF"/>
    <w:rsid w:val="004D2545"/>
    <w:rsid w:val="004D3252"/>
    <w:rsid w:val="004D3A2E"/>
    <w:rsid w:val="004D41EF"/>
    <w:rsid w:val="004D4260"/>
    <w:rsid w:val="004D4444"/>
    <w:rsid w:val="004D55C8"/>
    <w:rsid w:val="004D565B"/>
    <w:rsid w:val="004D657E"/>
    <w:rsid w:val="004D6A00"/>
    <w:rsid w:val="004D6B3C"/>
    <w:rsid w:val="004D6BE1"/>
    <w:rsid w:val="004D6E23"/>
    <w:rsid w:val="004D7408"/>
    <w:rsid w:val="004D7AEC"/>
    <w:rsid w:val="004D7DA6"/>
    <w:rsid w:val="004E01B7"/>
    <w:rsid w:val="004E02BD"/>
    <w:rsid w:val="004E0445"/>
    <w:rsid w:val="004E0D97"/>
    <w:rsid w:val="004E0F3B"/>
    <w:rsid w:val="004E0FE9"/>
    <w:rsid w:val="004E1F11"/>
    <w:rsid w:val="004E2280"/>
    <w:rsid w:val="004E2457"/>
    <w:rsid w:val="004E3C18"/>
    <w:rsid w:val="004E3E6E"/>
    <w:rsid w:val="004E43D7"/>
    <w:rsid w:val="004E470A"/>
    <w:rsid w:val="004E52D2"/>
    <w:rsid w:val="004E6497"/>
    <w:rsid w:val="004E6F1D"/>
    <w:rsid w:val="004E743E"/>
    <w:rsid w:val="004E7CFE"/>
    <w:rsid w:val="004F0570"/>
    <w:rsid w:val="004F05B1"/>
    <w:rsid w:val="004F0F60"/>
    <w:rsid w:val="004F1050"/>
    <w:rsid w:val="004F108E"/>
    <w:rsid w:val="004F229D"/>
    <w:rsid w:val="004F262C"/>
    <w:rsid w:val="004F2774"/>
    <w:rsid w:val="004F28DE"/>
    <w:rsid w:val="004F2B02"/>
    <w:rsid w:val="004F2F21"/>
    <w:rsid w:val="004F3056"/>
    <w:rsid w:val="004F31EF"/>
    <w:rsid w:val="004F4B3E"/>
    <w:rsid w:val="004F4F4A"/>
    <w:rsid w:val="004F58A5"/>
    <w:rsid w:val="004F58D3"/>
    <w:rsid w:val="004F5D00"/>
    <w:rsid w:val="004F5E2E"/>
    <w:rsid w:val="004F5FBF"/>
    <w:rsid w:val="004F624E"/>
    <w:rsid w:val="004F6B49"/>
    <w:rsid w:val="004F72ED"/>
    <w:rsid w:val="004F73CC"/>
    <w:rsid w:val="00500A83"/>
    <w:rsid w:val="00500ACC"/>
    <w:rsid w:val="005010FE"/>
    <w:rsid w:val="005011FA"/>
    <w:rsid w:val="00501F92"/>
    <w:rsid w:val="00502133"/>
    <w:rsid w:val="00502F96"/>
    <w:rsid w:val="0050366F"/>
    <w:rsid w:val="00503FC2"/>
    <w:rsid w:val="005049D9"/>
    <w:rsid w:val="00505417"/>
    <w:rsid w:val="005056BB"/>
    <w:rsid w:val="005057CB"/>
    <w:rsid w:val="00505B54"/>
    <w:rsid w:val="00505EBD"/>
    <w:rsid w:val="00506728"/>
    <w:rsid w:val="00506995"/>
    <w:rsid w:val="00506CAC"/>
    <w:rsid w:val="00506DD5"/>
    <w:rsid w:val="0050734B"/>
    <w:rsid w:val="0050776E"/>
    <w:rsid w:val="005078E2"/>
    <w:rsid w:val="005079EE"/>
    <w:rsid w:val="00510877"/>
    <w:rsid w:val="00510D7B"/>
    <w:rsid w:val="00510E53"/>
    <w:rsid w:val="00511048"/>
    <w:rsid w:val="005110D4"/>
    <w:rsid w:val="005115E0"/>
    <w:rsid w:val="00511967"/>
    <w:rsid w:val="00511E2C"/>
    <w:rsid w:val="00512084"/>
    <w:rsid w:val="00512268"/>
    <w:rsid w:val="00512E05"/>
    <w:rsid w:val="00513877"/>
    <w:rsid w:val="00513997"/>
    <w:rsid w:val="00513FED"/>
    <w:rsid w:val="005145C8"/>
    <w:rsid w:val="005146BB"/>
    <w:rsid w:val="005168A2"/>
    <w:rsid w:val="005177B5"/>
    <w:rsid w:val="00517D0E"/>
    <w:rsid w:val="00517D91"/>
    <w:rsid w:val="00517DA8"/>
    <w:rsid w:val="0052006D"/>
    <w:rsid w:val="00520395"/>
    <w:rsid w:val="00520C12"/>
    <w:rsid w:val="005217B9"/>
    <w:rsid w:val="00521D57"/>
    <w:rsid w:val="005227B3"/>
    <w:rsid w:val="00523125"/>
    <w:rsid w:val="00523181"/>
    <w:rsid w:val="005234C3"/>
    <w:rsid w:val="00523599"/>
    <w:rsid w:val="0052383F"/>
    <w:rsid w:val="00525120"/>
    <w:rsid w:val="00525377"/>
    <w:rsid w:val="005258BE"/>
    <w:rsid w:val="00525B97"/>
    <w:rsid w:val="00525EFD"/>
    <w:rsid w:val="00526297"/>
    <w:rsid w:val="0052637C"/>
    <w:rsid w:val="005264AC"/>
    <w:rsid w:val="005264B7"/>
    <w:rsid w:val="00526512"/>
    <w:rsid w:val="00526890"/>
    <w:rsid w:val="00526CDD"/>
    <w:rsid w:val="00526CEA"/>
    <w:rsid w:val="005272F9"/>
    <w:rsid w:val="00530687"/>
    <w:rsid w:val="00530C67"/>
    <w:rsid w:val="00531695"/>
    <w:rsid w:val="0053170C"/>
    <w:rsid w:val="0053191F"/>
    <w:rsid w:val="005322EA"/>
    <w:rsid w:val="005326EB"/>
    <w:rsid w:val="00532826"/>
    <w:rsid w:val="00533B3C"/>
    <w:rsid w:val="0053419C"/>
    <w:rsid w:val="0053543C"/>
    <w:rsid w:val="00535571"/>
    <w:rsid w:val="00536A53"/>
    <w:rsid w:val="005371E6"/>
    <w:rsid w:val="0053744F"/>
    <w:rsid w:val="005375BB"/>
    <w:rsid w:val="00537974"/>
    <w:rsid w:val="0054023F"/>
    <w:rsid w:val="0054074D"/>
    <w:rsid w:val="00540DF2"/>
    <w:rsid w:val="0054104F"/>
    <w:rsid w:val="005410CC"/>
    <w:rsid w:val="00542432"/>
    <w:rsid w:val="00543B8F"/>
    <w:rsid w:val="00543CD1"/>
    <w:rsid w:val="00544677"/>
    <w:rsid w:val="005448C5"/>
    <w:rsid w:val="0054496C"/>
    <w:rsid w:val="0054499C"/>
    <w:rsid w:val="0054530B"/>
    <w:rsid w:val="00546B95"/>
    <w:rsid w:val="00547121"/>
    <w:rsid w:val="00547322"/>
    <w:rsid w:val="00547345"/>
    <w:rsid w:val="0054749C"/>
    <w:rsid w:val="00547671"/>
    <w:rsid w:val="00547E66"/>
    <w:rsid w:val="0055006A"/>
    <w:rsid w:val="0055072F"/>
    <w:rsid w:val="00551097"/>
    <w:rsid w:val="00551235"/>
    <w:rsid w:val="0055180E"/>
    <w:rsid w:val="005519CB"/>
    <w:rsid w:val="005523A6"/>
    <w:rsid w:val="005523E0"/>
    <w:rsid w:val="00552B19"/>
    <w:rsid w:val="00552F61"/>
    <w:rsid w:val="005538D2"/>
    <w:rsid w:val="00553CFE"/>
    <w:rsid w:val="00554823"/>
    <w:rsid w:val="005550E6"/>
    <w:rsid w:val="00556587"/>
    <w:rsid w:val="005568C3"/>
    <w:rsid w:val="00556A35"/>
    <w:rsid w:val="00556DC0"/>
    <w:rsid w:val="00556F9C"/>
    <w:rsid w:val="005575B6"/>
    <w:rsid w:val="00557A58"/>
    <w:rsid w:val="00557F41"/>
    <w:rsid w:val="00557F7F"/>
    <w:rsid w:val="00560C88"/>
    <w:rsid w:val="00560E4B"/>
    <w:rsid w:val="00560FE3"/>
    <w:rsid w:val="005617F7"/>
    <w:rsid w:val="005619F1"/>
    <w:rsid w:val="00561A7C"/>
    <w:rsid w:val="00561D55"/>
    <w:rsid w:val="00562140"/>
    <w:rsid w:val="00562B14"/>
    <w:rsid w:val="0056311F"/>
    <w:rsid w:val="005631CD"/>
    <w:rsid w:val="00563361"/>
    <w:rsid w:val="005639AF"/>
    <w:rsid w:val="0056401C"/>
    <w:rsid w:val="00564399"/>
    <w:rsid w:val="00564A38"/>
    <w:rsid w:val="00564AE9"/>
    <w:rsid w:val="00565F9D"/>
    <w:rsid w:val="0056609A"/>
    <w:rsid w:val="0056657B"/>
    <w:rsid w:val="00567BFA"/>
    <w:rsid w:val="00570058"/>
    <w:rsid w:val="005718C6"/>
    <w:rsid w:val="0057198C"/>
    <w:rsid w:val="00571C1A"/>
    <w:rsid w:val="00571E31"/>
    <w:rsid w:val="0057203B"/>
    <w:rsid w:val="005724F4"/>
    <w:rsid w:val="0057315F"/>
    <w:rsid w:val="005734ED"/>
    <w:rsid w:val="005737DC"/>
    <w:rsid w:val="0057393E"/>
    <w:rsid w:val="00573C31"/>
    <w:rsid w:val="00573F06"/>
    <w:rsid w:val="005743B4"/>
    <w:rsid w:val="005747DC"/>
    <w:rsid w:val="005759E3"/>
    <w:rsid w:val="0057693E"/>
    <w:rsid w:val="0057699F"/>
    <w:rsid w:val="00576A4B"/>
    <w:rsid w:val="00576DCC"/>
    <w:rsid w:val="0057700A"/>
    <w:rsid w:val="005773AA"/>
    <w:rsid w:val="005773BA"/>
    <w:rsid w:val="005777D6"/>
    <w:rsid w:val="0058085F"/>
    <w:rsid w:val="0058090D"/>
    <w:rsid w:val="005820A9"/>
    <w:rsid w:val="00582C68"/>
    <w:rsid w:val="0058336A"/>
    <w:rsid w:val="0058343C"/>
    <w:rsid w:val="00583B46"/>
    <w:rsid w:val="00583BD0"/>
    <w:rsid w:val="00583FFD"/>
    <w:rsid w:val="0058480D"/>
    <w:rsid w:val="00584E02"/>
    <w:rsid w:val="005854B2"/>
    <w:rsid w:val="005858D8"/>
    <w:rsid w:val="00585CB5"/>
    <w:rsid w:val="00586F8F"/>
    <w:rsid w:val="00587941"/>
    <w:rsid w:val="0059022F"/>
    <w:rsid w:val="00590BCA"/>
    <w:rsid w:val="00590D7D"/>
    <w:rsid w:val="005925E5"/>
    <w:rsid w:val="0059263D"/>
    <w:rsid w:val="00592A1F"/>
    <w:rsid w:val="00592E04"/>
    <w:rsid w:val="00593059"/>
    <w:rsid w:val="005935E2"/>
    <w:rsid w:val="0059391F"/>
    <w:rsid w:val="005940CE"/>
    <w:rsid w:val="0059522C"/>
    <w:rsid w:val="00595256"/>
    <w:rsid w:val="005954A9"/>
    <w:rsid w:val="005954DA"/>
    <w:rsid w:val="00595526"/>
    <w:rsid w:val="00595ACC"/>
    <w:rsid w:val="00595E69"/>
    <w:rsid w:val="005962A1"/>
    <w:rsid w:val="00596836"/>
    <w:rsid w:val="005969F2"/>
    <w:rsid w:val="0059744D"/>
    <w:rsid w:val="00597488"/>
    <w:rsid w:val="005A0306"/>
    <w:rsid w:val="005A0BE7"/>
    <w:rsid w:val="005A0E59"/>
    <w:rsid w:val="005A0E5A"/>
    <w:rsid w:val="005A1279"/>
    <w:rsid w:val="005A12DC"/>
    <w:rsid w:val="005A185A"/>
    <w:rsid w:val="005A2351"/>
    <w:rsid w:val="005A242C"/>
    <w:rsid w:val="005A2440"/>
    <w:rsid w:val="005A24E0"/>
    <w:rsid w:val="005A3B85"/>
    <w:rsid w:val="005A4579"/>
    <w:rsid w:val="005A4719"/>
    <w:rsid w:val="005A51F3"/>
    <w:rsid w:val="005A5727"/>
    <w:rsid w:val="005A59C1"/>
    <w:rsid w:val="005A5D0D"/>
    <w:rsid w:val="005A5F66"/>
    <w:rsid w:val="005A6BBB"/>
    <w:rsid w:val="005A733E"/>
    <w:rsid w:val="005A7DFE"/>
    <w:rsid w:val="005B0227"/>
    <w:rsid w:val="005B092F"/>
    <w:rsid w:val="005B0FBE"/>
    <w:rsid w:val="005B10B7"/>
    <w:rsid w:val="005B1259"/>
    <w:rsid w:val="005B17C3"/>
    <w:rsid w:val="005B1BC5"/>
    <w:rsid w:val="005B22B7"/>
    <w:rsid w:val="005B2811"/>
    <w:rsid w:val="005B2846"/>
    <w:rsid w:val="005B3652"/>
    <w:rsid w:val="005B38AC"/>
    <w:rsid w:val="005B39F5"/>
    <w:rsid w:val="005B3BD0"/>
    <w:rsid w:val="005B3ED9"/>
    <w:rsid w:val="005B416E"/>
    <w:rsid w:val="005B493E"/>
    <w:rsid w:val="005B4EF6"/>
    <w:rsid w:val="005B54CC"/>
    <w:rsid w:val="005B6041"/>
    <w:rsid w:val="005B618D"/>
    <w:rsid w:val="005B6693"/>
    <w:rsid w:val="005B6EF3"/>
    <w:rsid w:val="005B713D"/>
    <w:rsid w:val="005B7D6F"/>
    <w:rsid w:val="005C00E7"/>
    <w:rsid w:val="005C0253"/>
    <w:rsid w:val="005C0AEE"/>
    <w:rsid w:val="005C2503"/>
    <w:rsid w:val="005C2E17"/>
    <w:rsid w:val="005C37FE"/>
    <w:rsid w:val="005C3C2C"/>
    <w:rsid w:val="005C40F4"/>
    <w:rsid w:val="005C43A7"/>
    <w:rsid w:val="005C4EAC"/>
    <w:rsid w:val="005C61AC"/>
    <w:rsid w:val="005C67D3"/>
    <w:rsid w:val="005C6C46"/>
    <w:rsid w:val="005C6D1E"/>
    <w:rsid w:val="005C79B9"/>
    <w:rsid w:val="005C7A02"/>
    <w:rsid w:val="005C7B59"/>
    <w:rsid w:val="005C7BEA"/>
    <w:rsid w:val="005D0ED5"/>
    <w:rsid w:val="005D1EA6"/>
    <w:rsid w:val="005D29A6"/>
    <w:rsid w:val="005D36BE"/>
    <w:rsid w:val="005D3A47"/>
    <w:rsid w:val="005D3A67"/>
    <w:rsid w:val="005D3D64"/>
    <w:rsid w:val="005D4215"/>
    <w:rsid w:val="005D513B"/>
    <w:rsid w:val="005D5219"/>
    <w:rsid w:val="005D5479"/>
    <w:rsid w:val="005D625C"/>
    <w:rsid w:val="005D6E1C"/>
    <w:rsid w:val="005D716E"/>
    <w:rsid w:val="005D71DE"/>
    <w:rsid w:val="005E0D91"/>
    <w:rsid w:val="005E1051"/>
    <w:rsid w:val="005E1380"/>
    <w:rsid w:val="005E179A"/>
    <w:rsid w:val="005E2170"/>
    <w:rsid w:val="005E2891"/>
    <w:rsid w:val="005E2DCF"/>
    <w:rsid w:val="005E3A99"/>
    <w:rsid w:val="005E3C80"/>
    <w:rsid w:val="005E437B"/>
    <w:rsid w:val="005E4A55"/>
    <w:rsid w:val="005E4DC1"/>
    <w:rsid w:val="005E543E"/>
    <w:rsid w:val="005E54E4"/>
    <w:rsid w:val="005E569A"/>
    <w:rsid w:val="005E5CDB"/>
    <w:rsid w:val="005E5F3D"/>
    <w:rsid w:val="005E6090"/>
    <w:rsid w:val="005E6869"/>
    <w:rsid w:val="005E69ED"/>
    <w:rsid w:val="005E6E86"/>
    <w:rsid w:val="005E7EB6"/>
    <w:rsid w:val="005F0499"/>
    <w:rsid w:val="005F06B9"/>
    <w:rsid w:val="005F0752"/>
    <w:rsid w:val="005F0D5C"/>
    <w:rsid w:val="005F116D"/>
    <w:rsid w:val="005F1227"/>
    <w:rsid w:val="005F20F3"/>
    <w:rsid w:val="005F239E"/>
    <w:rsid w:val="005F2643"/>
    <w:rsid w:val="005F2783"/>
    <w:rsid w:val="005F3377"/>
    <w:rsid w:val="005F356A"/>
    <w:rsid w:val="005F3584"/>
    <w:rsid w:val="005F35F7"/>
    <w:rsid w:val="005F39CB"/>
    <w:rsid w:val="005F3B14"/>
    <w:rsid w:val="005F3CE8"/>
    <w:rsid w:val="005F3DE2"/>
    <w:rsid w:val="005F42A6"/>
    <w:rsid w:val="005F43D5"/>
    <w:rsid w:val="005F4541"/>
    <w:rsid w:val="005F489E"/>
    <w:rsid w:val="005F585F"/>
    <w:rsid w:val="005F5B24"/>
    <w:rsid w:val="005F5E8D"/>
    <w:rsid w:val="005F5E90"/>
    <w:rsid w:val="005F6E4A"/>
    <w:rsid w:val="005F6E71"/>
    <w:rsid w:val="005F7582"/>
    <w:rsid w:val="005F7A03"/>
    <w:rsid w:val="005F7AB9"/>
    <w:rsid w:val="005F7F7D"/>
    <w:rsid w:val="006008E4"/>
    <w:rsid w:val="00600C20"/>
    <w:rsid w:val="00601957"/>
    <w:rsid w:val="006022FF"/>
    <w:rsid w:val="006027C7"/>
    <w:rsid w:val="0060286E"/>
    <w:rsid w:val="006032F0"/>
    <w:rsid w:val="00603577"/>
    <w:rsid w:val="006036B2"/>
    <w:rsid w:val="00603831"/>
    <w:rsid w:val="00603C13"/>
    <w:rsid w:val="00603DBD"/>
    <w:rsid w:val="00603F59"/>
    <w:rsid w:val="0060429D"/>
    <w:rsid w:val="006047A9"/>
    <w:rsid w:val="00604A4E"/>
    <w:rsid w:val="00605631"/>
    <w:rsid w:val="00605723"/>
    <w:rsid w:val="00605B2D"/>
    <w:rsid w:val="006060F4"/>
    <w:rsid w:val="00606194"/>
    <w:rsid w:val="006062B3"/>
    <w:rsid w:val="00606736"/>
    <w:rsid w:val="00606F76"/>
    <w:rsid w:val="00607249"/>
    <w:rsid w:val="0060766B"/>
    <w:rsid w:val="00611162"/>
    <w:rsid w:val="00611690"/>
    <w:rsid w:val="006119DE"/>
    <w:rsid w:val="00611FF8"/>
    <w:rsid w:val="00612310"/>
    <w:rsid w:val="006126A3"/>
    <w:rsid w:val="0061270E"/>
    <w:rsid w:val="00613429"/>
    <w:rsid w:val="00613CB1"/>
    <w:rsid w:val="006147D7"/>
    <w:rsid w:val="006151E8"/>
    <w:rsid w:val="00615AD4"/>
    <w:rsid w:val="00615AF5"/>
    <w:rsid w:val="00615E5B"/>
    <w:rsid w:val="00615F0E"/>
    <w:rsid w:val="0061627B"/>
    <w:rsid w:val="006175DB"/>
    <w:rsid w:val="0062085C"/>
    <w:rsid w:val="00620B3A"/>
    <w:rsid w:val="00620DA5"/>
    <w:rsid w:val="006219BA"/>
    <w:rsid w:val="00622056"/>
    <w:rsid w:val="00622B01"/>
    <w:rsid w:val="00623A6B"/>
    <w:rsid w:val="00623EE5"/>
    <w:rsid w:val="00624288"/>
    <w:rsid w:val="00624703"/>
    <w:rsid w:val="00624C1D"/>
    <w:rsid w:val="00625B53"/>
    <w:rsid w:val="00625BD4"/>
    <w:rsid w:val="00626B90"/>
    <w:rsid w:val="0062752D"/>
    <w:rsid w:val="00627F2F"/>
    <w:rsid w:val="00630097"/>
    <w:rsid w:val="00630D72"/>
    <w:rsid w:val="006329AF"/>
    <w:rsid w:val="00632BEC"/>
    <w:rsid w:val="006336B6"/>
    <w:rsid w:val="006345FC"/>
    <w:rsid w:val="00635695"/>
    <w:rsid w:val="00635A56"/>
    <w:rsid w:val="00635B8C"/>
    <w:rsid w:val="00636D87"/>
    <w:rsid w:val="006373D7"/>
    <w:rsid w:val="00637F24"/>
    <w:rsid w:val="00640EA7"/>
    <w:rsid w:val="006410B9"/>
    <w:rsid w:val="0064222B"/>
    <w:rsid w:val="006428DB"/>
    <w:rsid w:val="00642FAB"/>
    <w:rsid w:val="006430A4"/>
    <w:rsid w:val="00643312"/>
    <w:rsid w:val="00643643"/>
    <w:rsid w:val="0064425F"/>
    <w:rsid w:val="0064432C"/>
    <w:rsid w:val="00644AAA"/>
    <w:rsid w:val="00644AAD"/>
    <w:rsid w:val="00644C84"/>
    <w:rsid w:val="006453AE"/>
    <w:rsid w:val="00645B81"/>
    <w:rsid w:val="00645FD5"/>
    <w:rsid w:val="00647133"/>
    <w:rsid w:val="006475BE"/>
    <w:rsid w:val="006477C0"/>
    <w:rsid w:val="00647A70"/>
    <w:rsid w:val="0065025B"/>
    <w:rsid w:val="00650D5B"/>
    <w:rsid w:val="00651325"/>
    <w:rsid w:val="006515DE"/>
    <w:rsid w:val="00651CFE"/>
    <w:rsid w:val="00651D7F"/>
    <w:rsid w:val="006523B2"/>
    <w:rsid w:val="006527EB"/>
    <w:rsid w:val="00652869"/>
    <w:rsid w:val="00653586"/>
    <w:rsid w:val="0065373D"/>
    <w:rsid w:val="006537F0"/>
    <w:rsid w:val="00653E70"/>
    <w:rsid w:val="00654855"/>
    <w:rsid w:val="00654A49"/>
    <w:rsid w:val="00654A68"/>
    <w:rsid w:val="0065515E"/>
    <w:rsid w:val="00655233"/>
    <w:rsid w:val="0065598C"/>
    <w:rsid w:val="00656053"/>
    <w:rsid w:val="00656576"/>
    <w:rsid w:val="00656648"/>
    <w:rsid w:val="00656837"/>
    <w:rsid w:val="00656AE9"/>
    <w:rsid w:val="00656E59"/>
    <w:rsid w:val="00657077"/>
    <w:rsid w:val="00657121"/>
    <w:rsid w:val="0065725D"/>
    <w:rsid w:val="00657976"/>
    <w:rsid w:val="006605CD"/>
    <w:rsid w:val="00660E2F"/>
    <w:rsid w:val="006621B1"/>
    <w:rsid w:val="00662457"/>
    <w:rsid w:val="00662ADE"/>
    <w:rsid w:val="00663280"/>
    <w:rsid w:val="00663837"/>
    <w:rsid w:val="00663F39"/>
    <w:rsid w:val="006642E9"/>
    <w:rsid w:val="006644DC"/>
    <w:rsid w:val="00664864"/>
    <w:rsid w:val="006649B4"/>
    <w:rsid w:val="006649EA"/>
    <w:rsid w:val="00664A4C"/>
    <w:rsid w:val="00664F82"/>
    <w:rsid w:val="0066567D"/>
    <w:rsid w:val="00665A4A"/>
    <w:rsid w:val="00665BD5"/>
    <w:rsid w:val="0066663E"/>
    <w:rsid w:val="00666BB2"/>
    <w:rsid w:val="00666D0A"/>
    <w:rsid w:val="00666EC7"/>
    <w:rsid w:val="00667401"/>
    <w:rsid w:val="00667601"/>
    <w:rsid w:val="00667C02"/>
    <w:rsid w:val="00667C5A"/>
    <w:rsid w:val="00670218"/>
    <w:rsid w:val="0067021F"/>
    <w:rsid w:val="00670874"/>
    <w:rsid w:val="00670895"/>
    <w:rsid w:val="00671C26"/>
    <w:rsid w:val="00672238"/>
    <w:rsid w:val="0067283F"/>
    <w:rsid w:val="00672BF7"/>
    <w:rsid w:val="0067394E"/>
    <w:rsid w:val="00674ACC"/>
    <w:rsid w:val="00675287"/>
    <w:rsid w:val="00675824"/>
    <w:rsid w:val="00675861"/>
    <w:rsid w:val="00675F58"/>
    <w:rsid w:val="00676874"/>
    <w:rsid w:val="00676D61"/>
    <w:rsid w:val="00677998"/>
    <w:rsid w:val="00677CFE"/>
    <w:rsid w:val="006800F4"/>
    <w:rsid w:val="00680746"/>
    <w:rsid w:val="006807D9"/>
    <w:rsid w:val="006807DE"/>
    <w:rsid w:val="00680FD0"/>
    <w:rsid w:val="00681092"/>
    <w:rsid w:val="0068197A"/>
    <w:rsid w:val="00681A87"/>
    <w:rsid w:val="00681DBA"/>
    <w:rsid w:val="00683018"/>
    <w:rsid w:val="00683181"/>
    <w:rsid w:val="00683309"/>
    <w:rsid w:val="0068347E"/>
    <w:rsid w:val="006836E8"/>
    <w:rsid w:val="006839C9"/>
    <w:rsid w:val="00684FD5"/>
    <w:rsid w:val="00685431"/>
    <w:rsid w:val="0068549F"/>
    <w:rsid w:val="00685E23"/>
    <w:rsid w:val="00685F24"/>
    <w:rsid w:val="00686E72"/>
    <w:rsid w:val="00686F47"/>
    <w:rsid w:val="00687FBF"/>
    <w:rsid w:val="00690677"/>
    <w:rsid w:val="00690FCF"/>
    <w:rsid w:val="006910E6"/>
    <w:rsid w:val="00691D65"/>
    <w:rsid w:val="00692B87"/>
    <w:rsid w:val="00693061"/>
    <w:rsid w:val="00693D4B"/>
    <w:rsid w:val="00694151"/>
    <w:rsid w:val="00694630"/>
    <w:rsid w:val="00694A9D"/>
    <w:rsid w:val="00694AAE"/>
    <w:rsid w:val="00694C76"/>
    <w:rsid w:val="00695578"/>
    <w:rsid w:val="00695832"/>
    <w:rsid w:val="00696848"/>
    <w:rsid w:val="00696E7F"/>
    <w:rsid w:val="0069769C"/>
    <w:rsid w:val="006A06D8"/>
    <w:rsid w:val="006A08D2"/>
    <w:rsid w:val="006A10E3"/>
    <w:rsid w:val="006A2084"/>
    <w:rsid w:val="006A246A"/>
    <w:rsid w:val="006A27E1"/>
    <w:rsid w:val="006A2939"/>
    <w:rsid w:val="006A2DB0"/>
    <w:rsid w:val="006A2FD9"/>
    <w:rsid w:val="006A45DE"/>
    <w:rsid w:val="006A502D"/>
    <w:rsid w:val="006A56A5"/>
    <w:rsid w:val="006A575B"/>
    <w:rsid w:val="006A5D53"/>
    <w:rsid w:val="006A6916"/>
    <w:rsid w:val="006A6E0B"/>
    <w:rsid w:val="006A7102"/>
    <w:rsid w:val="006B0159"/>
    <w:rsid w:val="006B05AE"/>
    <w:rsid w:val="006B0E39"/>
    <w:rsid w:val="006B1B35"/>
    <w:rsid w:val="006B1E31"/>
    <w:rsid w:val="006B2C56"/>
    <w:rsid w:val="006B37FB"/>
    <w:rsid w:val="006B4066"/>
    <w:rsid w:val="006B5590"/>
    <w:rsid w:val="006B6705"/>
    <w:rsid w:val="006B6D74"/>
    <w:rsid w:val="006B7F38"/>
    <w:rsid w:val="006C02D4"/>
    <w:rsid w:val="006C06FA"/>
    <w:rsid w:val="006C0766"/>
    <w:rsid w:val="006C17A9"/>
    <w:rsid w:val="006C30D5"/>
    <w:rsid w:val="006C3639"/>
    <w:rsid w:val="006C393A"/>
    <w:rsid w:val="006C4AB2"/>
    <w:rsid w:val="006C4C40"/>
    <w:rsid w:val="006C551E"/>
    <w:rsid w:val="006C5748"/>
    <w:rsid w:val="006C5B4D"/>
    <w:rsid w:val="006C5D4D"/>
    <w:rsid w:val="006C5D60"/>
    <w:rsid w:val="006C5D71"/>
    <w:rsid w:val="006C6470"/>
    <w:rsid w:val="006C6A5E"/>
    <w:rsid w:val="006C6A86"/>
    <w:rsid w:val="006C6C99"/>
    <w:rsid w:val="006C7639"/>
    <w:rsid w:val="006C7A30"/>
    <w:rsid w:val="006C7D25"/>
    <w:rsid w:val="006D0743"/>
    <w:rsid w:val="006D0904"/>
    <w:rsid w:val="006D0B37"/>
    <w:rsid w:val="006D1D3F"/>
    <w:rsid w:val="006D2CA7"/>
    <w:rsid w:val="006D313C"/>
    <w:rsid w:val="006D3156"/>
    <w:rsid w:val="006D4219"/>
    <w:rsid w:val="006D589F"/>
    <w:rsid w:val="006D6899"/>
    <w:rsid w:val="006D7209"/>
    <w:rsid w:val="006D7755"/>
    <w:rsid w:val="006D7FA0"/>
    <w:rsid w:val="006E188B"/>
    <w:rsid w:val="006E18EE"/>
    <w:rsid w:val="006E1E9A"/>
    <w:rsid w:val="006E20B2"/>
    <w:rsid w:val="006E3432"/>
    <w:rsid w:val="006E3AC0"/>
    <w:rsid w:val="006E457F"/>
    <w:rsid w:val="006E4909"/>
    <w:rsid w:val="006E490D"/>
    <w:rsid w:val="006E50E7"/>
    <w:rsid w:val="006E5291"/>
    <w:rsid w:val="006E532E"/>
    <w:rsid w:val="006E567F"/>
    <w:rsid w:val="006E60C2"/>
    <w:rsid w:val="006E680D"/>
    <w:rsid w:val="006E6D37"/>
    <w:rsid w:val="006E7121"/>
    <w:rsid w:val="006F01FF"/>
    <w:rsid w:val="006F0BE8"/>
    <w:rsid w:val="006F0E15"/>
    <w:rsid w:val="006F141C"/>
    <w:rsid w:val="006F21AE"/>
    <w:rsid w:val="006F2C8C"/>
    <w:rsid w:val="006F3C0D"/>
    <w:rsid w:val="006F4488"/>
    <w:rsid w:val="006F4A62"/>
    <w:rsid w:val="006F5197"/>
    <w:rsid w:val="006F528F"/>
    <w:rsid w:val="006F5AF9"/>
    <w:rsid w:val="006F5B0D"/>
    <w:rsid w:val="006F5B30"/>
    <w:rsid w:val="0070033A"/>
    <w:rsid w:val="00700C63"/>
    <w:rsid w:val="0070161C"/>
    <w:rsid w:val="00701F73"/>
    <w:rsid w:val="007023CF"/>
    <w:rsid w:val="00702577"/>
    <w:rsid w:val="00702881"/>
    <w:rsid w:val="00702BC1"/>
    <w:rsid w:val="0070326A"/>
    <w:rsid w:val="00703599"/>
    <w:rsid w:val="00703773"/>
    <w:rsid w:val="007037D5"/>
    <w:rsid w:val="00703C4A"/>
    <w:rsid w:val="00704842"/>
    <w:rsid w:val="00704FB0"/>
    <w:rsid w:val="0070536A"/>
    <w:rsid w:val="007060CE"/>
    <w:rsid w:val="00707306"/>
    <w:rsid w:val="0071089D"/>
    <w:rsid w:val="00711128"/>
    <w:rsid w:val="0071118D"/>
    <w:rsid w:val="00711318"/>
    <w:rsid w:val="007113F5"/>
    <w:rsid w:val="00711605"/>
    <w:rsid w:val="00711BCF"/>
    <w:rsid w:val="00712EEF"/>
    <w:rsid w:val="00713805"/>
    <w:rsid w:val="00713E2E"/>
    <w:rsid w:val="007140D2"/>
    <w:rsid w:val="00714715"/>
    <w:rsid w:val="00714CD1"/>
    <w:rsid w:val="00714CE9"/>
    <w:rsid w:val="00714EE5"/>
    <w:rsid w:val="007154A8"/>
    <w:rsid w:val="0071555A"/>
    <w:rsid w:val="00716A38"/>
    <w:rsid w:val="0071706F"/>
    <w:rsid w:val="00717A8D"/>
    <w:rsid w:val="00720987"/>
    <w:rsid w:val="007211EB"/>
    <w:rsid w:val="00721431"/>
    <w:rsid w:val="00721771"/>
    <w:rsid w:val="00722225"/>
    <w:rsid w:val="00722CC1"/>
    <w:rsid w:val="00722EEA"/>
    <w:rsid w:val="0072386B"/>
    <w:rsid w:val="00724233"/>
    <w:rsid w:val="007254AE"/>
    <w:rsid w:val="00725859"/>
    <w:rsid w:val="00725BBF"/>
    <w:rsid w:val="00725D00"/>
    <w:rsid w:val="00726048"/>
    <w:rsid w:val="00726778"/>
    <w:rsid w:val="007272EF"/>
    <w:rsid w:val="0072798D"/>
    <w:rsid w:val="007304BE"/>
    <w:rsid w:val="0073052A"/>
    <w:rsid w:val="00730B13"/>
    <w:rsid w:val="00732468"/>
    <w:rsid w:val="00733D09"/>
    <w:rsid w:val="00734296"/>
    <w:rsid w:val="00735E86"/>
    <w:rsid w:val="00736294"/>
    <w:rsid w:val="007363C5"/>
    <w:rsid w:val="007364EA"/>
    <w:rsid w:val="007366EF"/>
    <w:rsid w:val="0073700A"/>
    <w:rsid w:val="00737311"/>
    <w:rsid w:val="00740A8B"/>
    <w:rsid w:val="007415B6"/>
    <w:rsid w:val="00742597"/>
    <w:rsid w:val="00742FAF"/>
    <w:rsid w:val="00743C7A"/>
    <w:rsid w:val="007440CD"/>
    <w:rsid w:val="00746BA8"/>
    <w:rsid w:val="00747189"/>
    <w:rsid w:val="00747397"/>
    <w:rsid w:val="00747F22"/>
    <w:rsid w:val="00750125"/>
    <w:rsid w:val="007501A5"/>
    <w:rsid w:val="00750257"/>
    <w:rsid w:val="0075025B"/>
    <w:rsid w:val="007502E7"/>
    <w:rsid w:val="00750AB0"/>
    <w:rsid w:val="00750BA9"/>
    <w:rsid w:val="00750F2C"/>
    <w:rsid w:val="00750F2F"/>
    <w:rsid w:val="007515A0"/>
    <w:rsid w:val="00751675"/>
    <w:rsid w:val="007518FE"/>
    <w:rsid w:val="00752177"/>
    <w:rsid w:val="007527A0"/>
    <w:rsid w:val="00752910"/>
    <w:rsid w:val="00752F77"/>
    <w:rsid w:val="0075347E"/>
    <w:rsid w:val="00753A73"/>
    <w:rsid w:val="00753C53"/>
    <w:rsid w:val="00754100"/>
    <w:rsid w:val="0075458D"/>
    <w:rsid w:val="00754B58"/>
    <w:rsid w:val="00755051"/>
    <w:rsid w:val="007563EC"/>
    <w:rsid w:val="0075662F"/>
    <w:rsid w:val="00756FFE"/>
    <w:rsid w:val="00757084"/>
    <w:rsid w:val="0075726A"/>
    <w:rsid w:val="007600F1"/>
    <w:rsid w:val="0076078F"/>
    <w:rsid w:val="00760994"/>
    <w:rsid w:val="00760D30"/>
    <w:rsid w:val="007611F2"/>
    <w:rsid w:val="0076218A"/>
    <w:rsid w:val="00762367"/>
    <w:rsid w:val="0076242D"/>
    <w:rsid w:val="00762476"/>
    <w:rsid w:val="00762FEA"/>
    <w:rsid w:val="00763F97"/>
    <w:rsid w:val="00764C5C"/>
    <w:rsid w:val="00764D28"/>
    <w:rsid w:val="00765303"/>
    <w:rsid w:val="007656FB"/>
    <w:rsid w:val="00765DE5"/>
    <w:rsid w:val="007668C4"/>
    <w:rsid w:val="00766931"/>
    <w:rsid w:val="00766B63"/>
    <w:rsid w:val="00767944"/>
    <w:rsid w:val="00767E60"/>
    <w:rsid w:val="0077052D"/>
    <w:rsid w:val="00770BC8"/>
    <w:rsid w:val="007710AA"/>
    <w:rsid w:val="00772082"/>
    <w:rsid w:val="00772476"/>
    <w:rsid w:val="0077259D"/>
    <w:rsid w:val="00772E9B"/>
    <w:rsid w:val="00773217"/>
    <w:rsid w:val="00773235"/>
    <w:rsid w:val="0077394F"/>
    <w:rsid w:val="00773962"/>
    <w:rsid w:val="007749B6"/>
    <w:rsid w:val="0077557C"/>
    <w:rsid w:val="00775906"/>
    <w:rsid w:val="00775A2C"/>
    <w:rsid w:val="00775D09"/>
    <w:rsid w:val="0077614F"/>
    <w:rsid w:val="00776942"/>
    <w:rsid w:val="00776C06"/>
    <w:rsid w:val="0077707E"/>
    <w:rsid w:val="00777F85"/>
    <w:rsid w:val="00780148"/>
    <w:rsid w:val="00780488"/>
    <w:rsid w:val="007820F7"/>
    <w:rsid w:val="0078212F"/>
    <w:rsid w:val="00782FF5"/>
    <w:rsid w:val="0078368D"/>
    <w:rsid w:val="00783A01"/>
    <w:rsid w:val="00784450"/>
    <w:rsid w:val="0078509F"/>
    <w:rsid w:val="00785471"/>
    <w:rsid w:val="00785C1F"/>
    <w:rsid w:val="007862C7"/>
    <w:rsid w:val="00790703"/>
    <w:rsid w:val="00790D3C"/>
    <w:rsid w:val="00790D40"/>
    <w:rsid w:val="00791748"/>
    <w:rsid w:val="00791D8F"/>
    <w:rsid w:val="0079276F"/>
    <w:rsid w:val="0079281A"/>
    <w:rsid w:val="00792A28"/>
    <w:rsid w:val="00792B25"/>
    <w:rsid w:val="007935A5"/>
    <w:rsid w:val="007945BB"/>
    <w:rsid w:val="007948E0"/>
    <w:rsid w:val="00794D92"/>
    <w:rsid w:val="00794E04"/>
    <w:rsid w:val="0079620E"/>
    <w:rsid w:val="00796556"/>
    <w:rsid w:val="00796BC4"/>
    <w:rsid w:val="007972F1"/>
    <w:rsid w:val="007974F4"/>
    <w:rsid w:val="007A0063"/>
    <w:rsid w:val="007A055D"/>
    <w:rsid w:val="007A0B6B"/>
    <w:rsid w:val="007A1514"/>
    <w:rsid w:val="007A1953"/>
    <w:rsid w:val="007A1C78"/>
    <w:rsid w:val="007A1D07"/>
    <w:rsid w:val="007A2079"/>
    <w:rsid w:val="007A24BD"/>
    <w:rsid w:val="007A2517"/>
    <w:rsid w:val="007A2910"/>
    <w:rsid w:val="007A2A98"/>
    <w:rsid w:val="007A4084"/>
    <w:rsid w:val="007A4665"/>
    <w:rsid w:val="007A537B"/>
    <w:rsid w:val="007A5469"/>
    <w:rsid w:val="007A5C04"/>
    <w:rsid w:val="007A5E28"/>
    <w:rsid w:val="007A63F5"/>
    <w:rsid w:val="007A689B"/>
    <w:rsid w:val="007A6DCA"/>
    <w:rsid w:val="007A6EE7"/>
    <w:rsid w:val="007A7167"/>
    <w:rsid w:val="007A7C63"/>
    <w:rsid w:val="007A7D6B"/>
    <w:rsid w:val="007B0015"/>
    <w:rsid w:val="007B0663"/>
    <w:rsid w:val="007B0EB3"/>
    <w:rsid w:val="007B0EEF"/>
    <w:rsid w:val="007B1884"/>
    <w:rsid w:val="007B2366"/>
    <w:rsid w:val="007B255E"/>
    <w:rsid w:val="007B25B4"/>
    <w:rsid w:val="007B29A3"/>
    <w:rsid w:val="007B3079"/>
    <w:rsid w:val="007B37B0"/>
    <w:rsid w:val="007B38F1"/>
    <w:rsid w:val="007B3D6B"/>
    <w:rsid w:val="007B458D"/>
    <w:rsid w:val="007B5E21"/>
    <w:rsid w:val="007B69D8"/>
    <w:rsid w:val="007B6C6B"/>
    <w:rsid w:val="007B7211"/>
    <w:rsid w:val="007B75AC"/>
    <w:rsid w:val="007C05ED"/>
    <w:rsid w:val="007C0F8C"/>
    <w:rsid w:val="007C141B"/>
    <w:rsid w:val="007C1AC6"/>
    <w:rsid w:val="007C2619"/>
    <w:rsid w:val="007C2C00"/>
    <w:rsid w:val="007C3193"/>
    <w:rsid w:val="007C38F3"/>
    <w:rsid w:val="007C397D"/>
    <w:rsid w:val="007C4AE8"/>
    <w:rsid w:val="007C5AE9"/>
    <w:rsid w:val="007C6222"/>
    <w:rsid w:val="007D00CC"/>
    <w:rsid w:val="007D0619"/>
    <w:rsid w:val="007D09BC"/>
    <w:rsid w:val="007D132C"/>
    <w:rsid w:val="007D1B22"/>
    <w:rsid w:val="007D1E28"/>
    <w:rsid w:val="007D2076"/>
    <w:rsid w:val="007D20A1"/>
    <w:rsid w:val="007D260F"/>
    <w:rsid w:val="007D26BA"/>
    <w:rsid w:val="007D296F"/>
    <w:rsid w:val="007D31BC"/>
    <w:rsid w:val="007D3737"/>
    <w:rsid w:val="007D3ADF"/>
    <w:rsid w:val="007D46DA"/>
    <w:rsid w:val="007D4F5B"/>
    <w:rsid w:val="007D57B0"/>
    <w:rsid w:val="007D5F34"/>
    <w:rsid w:val="007D720E"/>
    <w:rsid w:val="007D760F"/>
    <w:rsid w:val="007D7D95"/>
    <w:rsid w:val="007E04C0"/>
    <w:rsid w:val="007E1329"/>
    <w:rsid w:val="007E2BCE"/>
    <w:rsid w:val="007E3033"/>
    <w:rsid w:val="007E346B"/>
    <w:rsid w:val="007E417E"/>
    <w:rsid w:val="007E48DB"/>
    <w:rsid w:val="007E4F4C"/>
    <w:rsid w:val="007E606B"/>
    <w:rsid w:val="007E62A6"/>
    <w:rsid w:val="007E62B1"/>
    <w:rsid w:val="007E72CB"/>
    <w:rsid w:val="007E7327"/>
    <w:rsid w:val="007F0221"/>
    <w:rsid w:val="007F060E"/>
    <w:rsid w:val="007F07B3"/>
    <w:rsid w:val="007F08D8"/>
    <w:rsid w:val="007F0983"/>
    <w:rsid w:val="007F0BBD"/>
    <w:rsid w:val="007F0BD4"/>
    <w:rsid w:val="007F1D5C"/>
    <w:rsid w:val="007F239C"/>
    <w:rsid w:val="007F2427"/>
    <w:rsid w:val="007F3397"/>
    <w:rsid w:val="007F3437"/>
    <w:rsid w:val="007F343A"/>
    <w:rsid w:val="007F361E"/>
    <w:rsid w:val="007F3B8B"/>
    <w:rsid w:val="007F3CBB"/>
    <w:rsid w:val="007F3D81"/>
    <w:rsid w:val="007F3E2B"/>
    <w:rsid w:val="007F555E"/>
    <w:rsid w:val="007F55BA"/>
    <w:rsid w:val="007F7189"/>
    <w:rsid w:val="007F7C67"/>
    <w:rsid w:val="00800046"/>
    <w:rsid w:val="00800090"/>
    <w:rsid w:val="0080039A"/>
    <w:rsid w:val="00800479"/>
    <w:rsid w:val="008006B9"/>
    <w:rsid w:val="00800FC1"/>
    <w:rsid w:val="00801AC8"/>
    <w:rsid w:val="00803426"/>
    <w:rsid w:val="008036E1"/>
    <w:rsid w:val="00803AE7"/>
    <w:rsid w:val="0080408A"/>
    <w:rsid w:val="008048B0"/>
    <w:rsid w:val="00804BF9"/>
    <w:rsid w:val="008052C4"/>
    <w:rsid w:val="00805873"/>
    <w:rsid w:val="00805A9C"/>
    <w:rsid w:val="0080663A"/>
    <w:rsid w:val="00806BA9"/>
    <w:rsid w:val="008075B9"/>
    <w:rsid w:val="008079C6"/>
    <w:rsid w:val="00807CEF"/>
    <w:rsid w:val="00807E77"/>
    <w:rsid w:val="00810415"/>
    <w:rsid w:val="008105A6"/>
    <w:rsid w:val="008107B0"/>
    <w:rsid w:val="00811778"/>
    <w:rsid w:val="008122F8"/>
    <w:rsid w:val="00812B4E"/>
    <w:rsid w:val="00812D60"/>
    <w:rsid w:val="008131B4"/>
    <w:rsid w:val="00813D95"/>
    <w:rsid w:val="00814417"/>
    <w:rsid w:val="008152A7"/>
    <w:rsid w:val="00815945"/>
    <w:rsid w:val="008163A8"/>
    <w:rsid w:val="008164BF"/>
    <w:rsid w:val="008171B6"/>
    <w:rsid w:val="00817749"/>
    <w:rsid w:val="00820740"/>
    <w:rsid w:val="008209BE"/>
    <w:rsid w:val="00820D13"/>
    <w:rsid w:val="00820E8C"/>
    <w:rsid w:val="00820EEB"/>
    <w:rsid w:val="0082249A"/>
    <w:rsid w:val="00822A26"/>
    <w:rsid w:val="00823100"/>
    <w:rsid w:val="00823E7E"/>
    <w:rsid w:val="00824A19"/>
    <w:rsid w:val="00825098"/>
    <w:rsid w:val="00825144"/>
    <w:rsid w:val="008252BB"/>
    <w:rsid w:val="00825F14"/>
    <w:rsid w:val="00825F44"/>
    <w:rsid w:val="00826409"/>
    <w:rsid w:val="008269E2"/>
    <w:rsid w:val="00826BEC"/>
    <w:rsid w:val="00826CBB"/>
    <w:rsid w:val="008275BC"/>
    <w:rsid w:val="008275E7"/>
    <w:rsid w:val="00827ED9"/>
    <w:rsid w:val="00830117"/>
    <w:rsid w:val="00830BF1"/>
    <w:rsid w:val="008312FB"/>
    <w:rsid w:val="0083146A"/>
    <w:rsid w:val="00831646"/>
    <w:rsid w:val="00832A51"/>
    <w:rsid w:val="00832B0D"/>
    <w:rsid w:val="00832FF6"/>
    <w:rsid w:val="0083406D"/>
    <w:rsid w:val="008343D9"/>
    <w:rsid w:val="0083465C"/>
    <w:rsid w:val="008347AA"/>
    <w:rsid w:val="00834A52"/>
    <w:rsid w:val="008354EB"/>
    <w:rsid w:val="008356EF"/>
    <w:rsid w:val="008358B3"/>
    <w:rsid w:val="00835AA9"/>
    <w:rsid w:val="00835BB5"/>
    <w:rsid w:val="00835C14"/>
    <w:rsid w:val="00836548"/>
    <w:rsid w:val="0083663D"/>
    <w:rsid w:val="008375D0"/>
    <w:rsid w:val="00837750"/>
    <w:rsid w:val="00840FD7"/>
    <w:rsid w:val="0084124B"/>
    <w:rsid w:val="00841958"/>
    <w:rsid w:val="00841CF0"/>
    <w:rsid w:val="008420FC"/>
    <w:rsid w:val="00842704"/>
    <w:rsid w:val="008428AA"/>
    <w:rsid w:val="00842A4C"/>
    <w:rsid w:val="00843C48"/>
    <w:rsid w:val="00844144"/>
    <w:rsid w:val="0084490B"/>
    <w:rsid w:val="00845C7C"/>
    <w:rsid w:val="00845E56"/>
    <w:rsid w:val="00846F3C"/>
    <w:rsid w:val="0084702D"/>
    <w:rsid w:val="0085011B"/>
    <w:rsid w:val="0085028A"/>
    <w:rsid w:val="008506C8"/>
    <w:rsid w:val="00850F3A"/>
    <w:rsid w:val="00851B9D"/>
    <w:rsid w:val="00852942"/>
    <w:rsid w:val="008529D1"/>
    <w:rsid w:val="00852C2B"/>
    <w:rsid w:val="00852E4E"/>
    <w:rsid w:val="008531E5"/>
    <w:rsid w:val="00854ACD"/>
    <w:rsid w:val="00855692"/>
    <w:rsid w:val="00855A90"/>
    <w:rsid w:val="00855BAA"/>
    <w:rsid w:val="00856A7A"/>
    <w:rsid w:val="00857158"/>
    <w:rsid w:val="00857950"/>
    <w:rsid w:val="00857CC5"/>
    <w:rsid w:val="00857DC1"/>
    <w:rsid w:val="00861830"/>
    <w:rsid w:val="008618A5"/>
    <w:rsid w:val="008618ED"/>
    <w:rsid w:val="00861A15"/>
    <w:rsid w:val="00861FE8"/>
    <w:rsid w:val="00861FF2"/>
    <w:rsid w:val="00862873"/>
    <w:rsid w:val="00862A68"/>
    <w:rsid w:val="00862FD5"/>
    <w:rsid w:val="0086393C"/>
    <w:rsid w:val="00863E11"/>
    <w:rsid w:val="00864EB9"/>
    <w:rsid w:val="00865125"/>
    <w:rsid w:val="00865664"/>
    <w:rsid w:val="00866155"/>
    <w:rsid w:val="00866CF1"/>
    <w:rsid w:val="00867D32"/>
    <w:rsid w:val="0087023F"/>
    <w:rsid w:val="008703D4"/>
    <w:rsid w:val="0087051A"/>
    <w:rsid w:val="008742A1"/>
    <w:rsid w:val="008745B6"/>
    <w:rsid w:val="00874680"/>
    <w:rsid w:val="00874D9E"/>
    <w:rsid w:val="00874ECC"/>
    <w:rsid w:val="00875172"/>
    <w:rsid w:val="0087540D"/>
    <w:rsid w:val="00875D19"/>
    <w:rsid w:val="008762E4"/>
    <w:rsid w:val="008764E0"/>
    <w:rsid w:val="00876AAD"/>
    <w:rsid w:val="00876ECF"/>
    <w:rsid w:val="00877088"/>
    <w:rsid w:val="0087782F"/>
    <w:rsid w:val="00877AB1"/>
    <w:rsid w:val="00877AB8"/>
    <w:rsid w:val="00880080"/>
    <w:rsid w:val="008809A5"/>
    <w:rsid w:val="00881061"/>
    <w:rsid w:val="008817C0"/>
    <w:rsid w:val="0088296E"/>
    <w:rsid w:val="00882A67"/>
    <w:rsid w:val="008838F0"/>
    <w:rsid w:val="00883977"/>
    <w:rsid w:val="00883A0D"/>
    <w:rsid w:val="008840F6"/>
    <w:rsid w:val="00884AEB"/>
    <w:rsid w:val="00885B06"/>
    <w:rsid w:val="00885C6E"/>
    <w:rsid w:val="0088669C"/>
    <w:rsid w:val="00887A8E"/>
    <w:rsid w:val="00890A46"/>
    <w:rsid w:val="00890AF7"/>
    <w:rsid w:val="00890C93"/>
    <w:rsid w:val="008914C2"/>
    <w:rsid w:val="00892550"/>
    <w:rsid w:val="00893800"/>
    <w:rsid w:val="00893B84"/>
    <w:rsid w:val="00893F8B"/>
    <w:rsid w:val="00894081"/>
    <w:rsid w:val="008949B9"/>
    <w:rsid w:val="00894BFD"/>
    <w:rsid w:val="00894D00"/>
    <w:rsid w:val="00895033"/>
    <w:rsid w:val="008952A0"/>
    <w:rsid w:val="008956C1"/>
    <w:rsid w:val="00896259"/>
    <w:rsid w:val="008962DB"/>
    <w:rsid w:val="008962F8"/>
    <w:rsid w:val="00896E0B"/>
    <w:rsid w:val="00896FF8"/>
    <w:rsid w:val="008973D5"/>
    <w:rsid w:val="008A0830"/>
    <w:rsid w:val="008A0E60"/>
    <w:rsid w:val="008A0F65"/>
    <w:rsid w:val="008A1360"/>
    <w:rsid w:val="008A171E"/>
    <w:rsid w:val="008A1D93"/>
    <w:rsid w:val="008A2303"/>
    <w:rsid w:val="008A3554"/>
    <w:rsid w:val="008A372E"/>
    <w:rsid w:val="008A3A70"/>
    <w:rsid w:val="008A3AF0"/>
    <w:rsid w:val="008A3B7E"/>
    <w:rsid w:val="008A3D33"/>
    <w:rsid w:val="008A3F49"/>
    <w:rsid w:val="008A5397"/>
    <w:rsid w:val="008A5CE7"/>
    <w:rsid w:val="008A5FCA"/>
    <w:rsid w:val="008A651D"/>
    <w:rsid w:val="008A6683"/>
    <w:rsid w:val="008A69A1"/>
    <w:rsid w:val="008A6CE9"/>
    <w:rsid w:val="008A7365"/>
    <w:rsid w:val="008A7DC8"/>
    <w:rsid w:val="008B07B7"/>
    <w:rsid w:val="008B0F69"/>
    <w:rsid w:val="008B1166"/>
    <w:rsid w:val="008B143F"/>
    <w:rsid w:val="008B3296"/>
    <w:rsid w:val="008B4923"/>
    <w:rsid w:val="008B53D8"/>
    <w:rsid w:val="008B5436"/>
    <w:rsid w:val="008B5508"/>
    <w:rsid w:val="008B63E7"/>
    <w:rsid w:val="008B69E1"/>
    <w:rsid w:val="008B755F"/>
    <w:rsid w:val="008C001D"/>
    <w:rsid w:val="008C0480"/>
    <w:rsid w:val="008C0CB5"/>
    <w:rsid w:val="008C0DBC"/>
    <w:rsid w:val="008C103F"/>
    <w:rsid w:val="008C10E1"/>
    <w:rsid w:val="008C3306"/>
    <w:rsid w:val="008C34DB"/>
    <w:rsid w:val="008C36A9"/>
    <w:rsid w:val="008C3BC6"/>
    <w:rsid w:val="008C4441"/>
    <w:rsid w:val="008C45D1"/>
    <w:rsid w:val="008C5B5B"/>
    <w:rsid w:val="008C5C16"/>
    <w:rsid w:val="008C5C1F"/>
    <w:rsid w:val="008C5C96"/>
    <w:rsid w:val="008C5CA3"/>
    <w:rsid w:val="008C6443"/>
    <w:rsid w:val="008C6A2F"/>
    <w:rsid w:val="008C787A"/>
    <w:rsid w:val="008C78EE"/>
    <w:rsid w:val="008C7C1C"/>
    <w:rsid w:val="008D0957"/>
    <w:rsid w:val="008D0B13"/>
    <w:rsid w:val="008D0C0E"/>
    <w:rsid w:val="008D15C5"/>
    <w:rsid w:val="008D16A1"/>
    <w:rsid w:val="008D1782"/>
    <w:rsid w:val="008D1DE9"/>
    <w:rsid w:val="008D2F50"/>
    <w:rsid w:val="008D3271"/>
    <w:rsid w:val="008D3828"/>
    <w:rsid w:val="008D3D67"/>
    <w:rsid w:val="008D40BF"/>
    <w:rsid w:val="008D46AB"/>
    <w:rsid w:val="008D4F07"/>
    <w:rsid w:val="008D5969"/>
    <w:rsid w:val="008D5CD2"/>
    <w:rsid w:val="008D60CC"/>
    <w:rsid w:val="008D6670"/>
    <w:rsid w:val="008D699C"/>
    <w:rsid w:val="008D6CBC"/>
    <w:rsid w:val="008D6D40"/>
    <w:rsid w:val="008D6E62"/>
    <w:rsid w:val="008D7185"/>
    <w:rsid w:val="008D71FA"/>
    <w:rsid w:val="008E07D6"/>
    <w:rsid w:val="008E0A95"/>
    <w:rsid w:val="008E1455"/>
    <w:rsid w:val="008E15F7"/>
    <w:rsid w:val="008E182D"/>
    <w:rsid w:val="008E1861"/>
    <w:rsid w:val="008E19F4"/>
    <w:rsid w:val="008E2B04"/>
    <w:rsid w:val="008E2B43"/>
    <w:rsid w:val="008E2D9B"/>
    <w:rsid w:val="008E34CB"/>
    <w:rsid w:val="008E3775"/>
    <w:rsid w:val="008E39A5"/>
    <w:rsid w:val="008E42D8"/>
    <w:rsid w:val="008E4AA2"/>
    <w:rsid w:val="008E4BA5"/>
    <w:rsid w:val="008E4FAC"/>
    <w:rsid w:val="008E67AA"/>
    <w:rsid w:val="008E7191"/>
    <w:rsid w:val="008E72A7"/>
    <w:rsid w:val="008E7610"/>
    <w:rsid w:val="008E7858"/>
    <w:rsid w:val="008F0CD2"/>
    <w:rsid w:val="008F1720"/>
    <w:rsid w:val="008F1F70"/>
    <w:rsid w:val="008F211C"/>
    <w:rsid w:val="008F2715"/>
    <w:rsid w:val="008F2B33"/>
    <w:rsid w:val="008F2D42"/>
    <w:rsid w:val="008F2FD8"/>
    <w:rsid w:val="008F35A5"/>
    <w:rsid w:val="008F478D"/>
    <w:rsid w:val="008F4E1A"/>
    <w:rsid w:val="008F55EB"/>
    <w:rsid w:val="008F56AA"/>
    <w:rsid w:val="008F59C0"/>
    <w:rsid w:val="008F5BC5"/>
    <w:rsid w:val="008F6865"/>
    <w:rsid w:val="008F74C9"/>
    <w:rsid w:val="008F7621"/>
    <w:rsid w:val="008F7E14"/>
    <w:rsid w:val="008F7E8D"/>
    <w:rsid w:val="00900275"/>
    <w:rsid w:val="00900B93"/>
    <w:rsid w:val="009012BC"/>
    <w:rsid w:val="009014A1"/>
    <w:rsid w:val="009020E6"/>
    <w:rsid w:val="009025AE"/>
    <w:rsid w:val="009032F9"/>
    <w:rsid w:val="00904407"/>
    <w:rsid w:val="00904782"/>
    <w:rsid w:val="009057AE"/>
    <w:rsid w:val="00905A0C"/>
    <w:rsid w:val="00905C25"/>
    <w:rsid w:val="0090615F"/>
    <w:rsid w:val="009067C2"/>
    <w:rsid w:val="009069D1"/>
    <w:rsid w:val="00906ABE"/>
    <w:rsid w:val="00907681"/>
    <w:rsid w:val="00907992"/>
    <w:rsid w:val="00910433"/>
    <w:rsid w:val="00910D84"/>
    <w:rsid w:val="0091132A"/>
    <w:rsid w:val="0091170E"/>
    <w:rsid w:val="00911746"/>
    <w:rsid w:val="0091236F"/>
    <w:rsid w:val="00912823"/>
    <w:rsid w:val="00912C3B"/>
    <w:rsid w:val="00912CA7"/>
    <w:rsid w:val="00913A68"/>
    <w:rsid w:val="00913FB5"/>
    <w:rsid w:val="009143F2"/>
    <w:rsid w:val="00914E49"/>
    <w:rsid w:val="00914FC5"/>
    <w:rsid w:val="0091555B"/>
    <w:rsid w:val="00915A6E"/>
    <w:rsid w:val="00915E39"/>
    <w:rsid w:val="00916047"/>
    <w:rsid w:val="009164EA"/>
    <w:rsid w:val="0091680C"/>
    <w:rsid w:val="00916DEE"/>
    <w:rsid w:val="00917144"/>
    <w:rsid w:val="009211C4"/>
    <w:rsid w:val="00921497"/>
    <w:rsid w:val="00922E39"/>
    <w:rsid w:val="00922FFC"/>
    <w:rsid w:val="0092390F"/>
    <w:rsid w:val="00924051"/>
    <w:rsid w:val="009259A4"/>
    <w:rsid w:val="0092655E"/>
    <w:rsid w:val="0092685B"/>
    <w:rsid w:val="00926B25"/>
    <w:rsid w:val="00926F1E"/>
    <w:rsid w:val="009275AD"/>
    <w:rsid w:val="00927A14"/>
    <w:rsid w:val="00927AD3"/>
    <w:rsid w:val="009309E0"/>
    <w:rsid w:val="00930A18"/>
    <w:rsid w:val="00930A22"/>
    <w:rsid w:val="00930EB6"/>
    <w:rsid w:val="00930F38"/>
    <w:rsid w:val="009314EB"/>
    <w:rsid w:val="0093207D"/>
    <w:rsid w:val="00932BB5"/>
    <w:rsid w:val="00932F11"/>
    <w:rsid w:val="00933496"/>
    <w:rsid w:val="009338D8"/>
    <w:rsid w:val="00933AD7"/>
    <w:rsid w:val="00933E32"/>
    <w:rsid w:val="00934244"/>
    <w:rsid w:val="0093543A"/>
    <w:rsid w:val="00935482"/>
    <w:rsid w:val="009365B7"/>
    <w:rsid w:val="00937062"/>
    <w:rsid w:val="009372B4"/>
    <w:rsid w:val="009377DB"/>
    <w:rsid w:val="009378EC"/>
    <w:rsid w:val="00937B0F"/>
    <w:rsid w:val="00937B90"/>
    <w:rsid w:val="00937BE9"/>
    <w:rsid w:val="00937EFC"/>
    <w:rsid w:val="0094000E"/>
    <w:rsid w:val="0094017F"/>
    <w:rsid w:val="00940C32"/>
    <w:rsid w:val="00940C39"/>
    <w:rsid w:val="00940F05"/>
    <w:rsid w:val="009413F8"/>
    <w:rsid w:val="00941F76"/>
    <w:rsid w:val="00942B03"/>
    <w:rsid w:val="009431E4"/>
    <w:rsid w:val="00943281"/>
    <w:rsid w:val="009435CF"/>
    <w:rsid w:val="009438C7"/>
    <w:rsid w:val="009439CB"/>
    <w:rsid w:val="00944115"/>
    <w:rsid w:val="009441E9"/>
    <w:rsid w:val="009459DF"/>
    <w:rsid w:val="00945F64"/>
    <w:rsid w:val="00946E4B"/>
    <w:rsid w:val="00947738"/>
    <w:rsid w:val="00947A5A"/>
    <w:rsid w:val="0095008E"/>
    <w:rsid w:val="009501D1"/>
    <w:rsid w:val="009505C4"/>
    <w:rsid w:val="00950E1C"/>
    <w:rsid w:val="009510BE"/>
    <w:rsid w:val="009515DB"/>
    <w:rsid w:val="00951726"/>
    <w:rsid w:val="009527D9"/>
    <w:rsid w:val="0095280A"/>
    <w:rsid w:val="00952E93"/>
    <w:rsid w:val="0095351C"/>
    <w:rsid w:val="00953779"/>
    <w:rsid w:val="00953A89"/>
    <w:rsid w:val="00953AA7"/>
    <w:rsid w:val="0095485C"/>
    <w:rsid w:val="00954B30"/>
    <w:rsid w:val="00954FA2"/>
    <w:rsid w:val="0095565C"/>
    <w:rsid w:val="00955779"/>
    <w:rsid w:val="00955BE7"/>
    <w:rsid w:val="009569FF"/>
    <w:rsid w:val="00956CBA"/>
    <w:rsid w:val="00956EC6"/>
    <w:rsid w:val="009575C0"/>
    <w:rsid w:val="00957E57"/>
    <w:rsid w:val="00957F43"/>
    <w:rsid w:val="00957F6D"/>
    <w:rsid w:val="00960327"/>
    <w:rsid w:val="0096047C"/>
    <w:rsid w:val="0096077D"/>
    <w:rsid w:val="00961413"/>
    <w:rsid w:val="0096161D"/>
    <w:rsid w:val="009619A2"/>
    <w:rsid w:val="00961A9A"/>
    <w:rsid w:val="0096213C"/>
    <w:rsid w:val="00962273"/>
    <w:rsid w:val="00963FEB"/>
    <w:rsid w:val="009640C1"/>
    <w:rsid w:val="0096445C"/>
    <w:rsid w:val="00964656"/>
    <w:rsid w:val="00964784"/>
    <w:rsid w:val="0096504D"/>
    <w:rsid w:val="00965176"/>
    <w:rsid w:val="00967956"/>
    <w:rsid w:val="00967F36"/>
    <w:rsid w:val="00970565"/>
    <w:rsid w:val="00970681"/>
    <w:rsid w:val="00970927"/>
    <w:rsid w:val="009711BB"/>
    <w:rsid w:val="009713F6"/>
    <w:rsid w:val="009716ED"/>
    <w:rsid w:val="009719FA"/>
    <w:rsid w:val="00971D99"/>
    <w:rsid w:val="00972250"/>
    <w:rsid w:val="009722C9"/>
    <w:rsid w:val="009722CB"/>
    <w:rsid w:val="00972F1B"/>
    <w:rsid w:val="00973A62"/>
    <w:rsid w:val="00973B3C"/>
    <w:rsid w:val="00974155"/>
    <w:rsid w:val="00974897"/>
    <w:rsid w:val="00974F08"/>
    <w:rsid w:val="009753D3"/>
    <w:rsid w:val="00976C81"/>
    <w:rsid w:val="00977213"/>
    <w:rsid w:val="0097724C"/>
    <w:rsid w:val="00977467"/>
    <w:rsid w:val="00977C59"/>
    <w:rsid w:val="00977FAF"/>
    <w:rsid w:val="0098044E"/>
    <w:rsid w:val="00980552"/>
    <w:rsid w:val="00980B41"/>
    <w:rsid w:val="00980F9B"/>
    <w:rsid w:val="0098145F"/>
    <w:rsid w:val="00981B9B"/>
    <w:rsid w:val="009823BE"/>
    <w:rsid w:val="009827BA"/>
    <w:rsid w:val="00982EE0"/>
    <w:rsid w:val="0098321D"/>
    <w:rsid w:val="009834A8"/>
    <w:rsid w:val="00983532"/>
    <w:rsid w:val="009836BD"/>
    <w:rsid w:val="00983721"/>
    <w:rsid w:val="009845CE"/>
    <w:rsid w:val="009852DE"/>
    <w:rsid w:val="00985359"/>
    <w:rsid w:val="0098553E"/>
    <w:rsid w:val="00985820"/>
    <w:rsid w:val="00985AFD"/>
    <w:rsid w:val="00986C57"/>
    <w:rsid w:val="009902D3"/>
    <w:rsid w:val="00990D11"/>
    <w:rsid w:val="00991119"/>
    <w:rsid w:val="00991838"/>
    <w:rsid w:val="00992295"/>
    <w:rsid w:val="0099236D"/>
    <w:rsid w:val="00992925"/>
    <w:rsid w:val="00992A93"/>
    <w:rsid w:val="00992BA8"/>
    <w:rsid w:val="00993582"/>
    <w:rsid w:val="00993830"/>
    <w:rsid w:val="009938BC"/>
    <w:rsid w:val="00993BD9"/>
    <w:rsid w:val="00994241"/>
    <w:rsid w:val="00994B30"/>
    <w:rsid w:val="00995B72"/>
    <w:rsid w:val="009970F3"/>
    <w:rsid w:val="00997879"/>
    <w:rsid w:val="00997A20"/>
    <w:rsid w:val="00997B4B"/>
    <w:rsid w:val="00997B64"/>
    <w:rsid w:val="00997E05"/>
    <w:rsid w:val="009A13CA"/>
    <w:rsid w:val="009A16DF"/>
    <w:rsid w:val="009A18D1"/>
    <w:rsid w:val="009A23B4"/>
    <w:rsid w:val="009A2416"/>
    <w:rsid w:val="009A2839"/>
    <w:rsid w:val="009A2C3F"/>
    <w:rsid w:val="009A3059"/>
    <w:rsid w:val="009A3359"/>
    <w:rsid w:val="009A3CD2"/>
    <w:rsid w:val="009A4839"/>
    <w:rsid w:val="009A4C9D"/>
    <w:rsid w:val="009A55EC"/>
    <w:rsid w:val="009A5D50"/>
    <w:rsid w:val="009A5ECE"/>
    <w:rsid w:val="009A600E"/>
    <w:rsid w:val="009A6C1E"/>
    <w:rsid w:val="009A6CAD"/>
    <w:rsid w:val="009A6FDE"/>
    <w:rsid w:val="009A6FF0"/>
    <w:rsid w:val="009A72D3"/>
    <w:rsid w:val="009B01E4"/>
    <w:rsid w:val="009B0646"/>
    <w:rsid w:val="009B2CAA"/>
    <w:rsid w:val="009B3198"/>
    <w:rsid w:val="009B40F5"/>
    <w:rsid w:val="009B4811"/>
    <w:rsid w:val="009B5214"/>
    <w:rsid w:val="009B57C9"/>
    <w:rsid w:val="009B5928"/>
    <w:rsid w:val="009B5CBF"/>
    <w:rsid w:val="009B5D3D"/>
    <w:rsid w:val="009B61F0"/>
    <w:rsid w:val="009B66BC"/>
    <w:rsid w:val="009B6E47"/>
    <w:rsid w:val="009B7028"/>
    <w:rsid w:val="009B7BF7"/>
    <w:rsid w:val="009C0F87"/>
    <w:rsid w:val="009C1017"/>
    <w:rsid w:val="009C1074"/>
    <w:rsid w:val="009C1486"/>
    <w:rsid w:val="009C1B6E"/>
    <w:rsid w:val="009C1CD7"/>
    <w:rsid w:val="009C243A"/>
    <w:rsid w:val="009C2599"/>
    <w:rsid w:val="009C2EED"/>
    <w:rsid w:val="009C3180"/>
    <w:rsid w:val="009C35FD"/>
    <w:rsid w:val="009C3FF5"/>
    <w:rsid w:val="009C4A99"/>
    <w:rsid w:val="009C5696"/>
    <w:rsid w:val="009C5B36"/>
    <w:rsid w:val="009C5D6F"/>
    <w:rsid w:val="009C6CD8"/>
    <w:rsid w:val="009C7118"/>
    <w:rsid w:val="009C7244"/>
    <w:rsid w:val="009C7D2A"/>
    <w:rsid w:val="009D08E8"/>
    <w:rsid w:val="009D0EAF"/>
    <w:rsid w:val="009D18D3"/>
    <w:rsid w:val="009D27D1"/>
    <w:rsid w:val="009D3338"/>
    <w:rsid w:val="009D36AE"/>
    <w:rsid w:val="009D3CD1"/>
    <w:rsid w:val="009D48CF"/>
    <w:rsid w:val="009D7009"/>
    <w:rsid w:val="009D71BD"/>
    <w:rsid w:val="009D7431"/>
    <w:rsid w:val="009E011C"/>
    <w:rsid w:val="009E0241"/>
    <w:rsid w:val="009E07D7"/>
    <w:rsid w:val="009E0C21"/>
    <w:rsid w:val="009E0E60"/>
    <w:rsid w:val="009E0F4A"/>
    <w:rsid w:val="009E17FE"/>
    <w:rsid w:val="009E205A"/>
    <w:rsid w:val="009E2B3F"/>
    <w:rsid w:val="009E2ED2"/>
    <w:rsid w:val="009E405F"/>
    <w:rsid w:val="009E410E"/>
    <w:rsid w:val="009E43EF"/>
    <w:rsid w:val="009E47E6"/>
    <w:rsid w:val="009E4C3B"/>
    <w:rsid w:val="009E55C8"/>
    <w:rsid w:val="009E57FC"/>
    <w:rsid w:val="009E5A2B"/>
    <w:rsid w:val="009E667F"/>
    <w:rsid w:val="009E6ACD"/>
    <w:rsid w:val="009E6DC1"/>
    <w:rsid w:val="009E6E38"/>
    <w:rsid w:val="009E77CE"/>
    <w:rsid w:val="009E7D9A"/>
    <w:rsid w:val="009E7E09"/>
    <w:rsid w:val="009E7F5A"/>
    <w:rsid w:val="009F1645"/>
    <w:rsid w:val="009F19FD"/>
    <w:rsid w:val="009F1A0C"/>
    <w:rsid w:val="009F20F8"/>
    <w:rsid w:val="009F247A"/>
    <w:rsid w:val="009F304B"/>
    <w:rsid w:val="009F467F"/>
    <w:rsid w:val="009F4A70"/>
    <w:rsid w:val="009F532B"/>
    <w:rsid w:val="009F5BF2"/>
    <w:rsid w:val="009F6276"/>
    <w:rsid w:val="009F6A20"/>
    <w:rsid w:val="009F6DFF"/>
    <w:rsid w:val="009F6E75"/>
    <w:rsid w:val="009F702D"/>
    <w:rsid w:val="009F7CB4"/>
    <w:rsid w:val="009F7E8F"/>
    <w:rsid w:val="00A006E0"/>
    <w:rsid w:val="00A019EA"/>
    <w:rsid w:val="00A01C40"/>
    <w:rsid w:val="00A02914"/>
    <w:rsid w:val="00A0330F"/>
    <w:rsid w:val="00A05BD7"/>
    <w:rsid w:val="00A05EA6"/>
    <w:rsid w:val="00A06211"/>
    <w:rsid w:val="00A06484"/>
    <w:rsid w:val="00A068A9"/>
    <w:rsid w:val="00A070ED"/>
    <w:rsid w:val="00A07463"/>
    <w:rsid w:val="00A07A27"/>
    <w:rsid w:val="00A1069E"/>
    <w:rsid w:val="00A10883"/>
    <w:rsid w:val="00A108D0"/>
    <w:rsid w:val="00A11569"/>
    <w:rsid w:val="00A11E59"/>
    <w:rsid w:val="00A11EE3"/>
    <w:rsid w:val="00A124B5"/>
    <w:rsid w:val="00A125E7"/>
    <w:rsid w:val="00A12600"/>
    <w:rsid w:val="00A128BA"/>
    <w:rsid w:val="00A13334"/>
    <w:rsid w:val="00A138C0"/>
    <w:rsid w:val="00A14451"/>
    <w:rsid w:val="00A14473"/>
    <w:rsid w:val="00A14561"/>
    <w:rsid w:val="00A1517E"/>
    <w:rsid w:val="00A1531F"/>
    <w:rsid w:val="00A15800"/>
    <w:rsid w:val="00A15898"/>
    <w:rsid w:val="00A15F51"/>
    <w:rsid w:val="00A1612B"/>
    <w:rsid w:val="00A162AC"/>
    <w:rsid w:val="00A16F35"/>
    <w:rsid w:val="00A17103"/>
    <w:rsid w:val="00A178E2"/>
    <w:rsid w:val="00A17A06"/>
    <w:rsid w:val="00A202A2"/>
    <w:rsid w:val="00A2034B"/>
    <w:rsid w:val="00A20E79"/>
    <w:rsid w:val="00A2179D"/>
    <w:rsid w:val="00A2196A"/>
    <w:rsid w:val="00A2198C"/>
    <w:rsid w:val="00A219AD"/>
    <w:rsid w:val="00A22214"/>
    <w:rsid w:val="00A2236C"/>
    <w:rsid w:val="00A23250"/>
    <w:rsid w:val="00A23573"/>
    <w:rsid w:val="00A241F4"/>
    <w:rsid w:val="00A24742"/>
    <w:rsid w:val="00A24B36"/>
    <w:rsid w:val="00A24B58"/>
    <w:rsid w:val="00A250AB"/>
    <w:rsid w:val="00A253E0"/>
    <w:rsid w:val="00A257BD"/>
    <w:rsid w:val="00A25D05"/>
    <w:rsid w:val="00A26413"/>
    <w:rsid w:val="00A26752"/>
    <w:rsid w:val="00A267E7"/>
    <w:rsid w:val="00A2699C"/>
    <w:rsid w:val="00A27278"/>
    <w:rsid w:val="00A275C0"/>
    <w:rsid w:val="00A276E2"/>
    <w:rsid w:val="00A27AF9"/>
    <w:rsid w:val="00A3042C"/>
    <w:rsid w:val="00A30C92"/>
    <w:rsid w:val="00A314C6"/>
    <w:rsid w:val="00A32B49"/>
    <w:rsid w:val="00A32E3E"/>
    <w:rsid w:val="00A32EDC"/>
    <w:rsid w:val="00A330B7"/>
    <w:rsid w:val="00A33131"/>
    <w:rsid w:val="00A33A4A"/>
    <w:rsid w:val="00A34065"/>
    <w:rsid w:val="00A34436"/>
    <w:rsid w:val="00A34FBC"/>
    <w:rsid w:val="00A35066"/>
    <w:rsid w:val="00A35FC0"/>
    <w:rsid w:val="00A36386"/>
    <w:rsid w:val="00A36EB5"/>
    <w:rsid w:val="00A370F1"/>
    <w:rsid w:val="00A37A0A"/>
    <w:rsid w:val="00A404BF"/>
    <w:rsid w:val="00A405A4"/>
    <w:rsid w:val="00A40C1E"/>
    <w:rsid w:val="00A40FCD"/>
    <w:rsid w:val="00A41840"/>
    <w:rsid w:val="00A4191D"/>
    <w:rsid w:val="00A41AED"/>
    <w:rsid w:val="00A42D3B"/>
    <w:rsid w:val="00A4300B"/>
    <w:rsid w:val="00A431F6"/>
    <w:rsid w:val="00A4331A"/>
    <w:rsid w:val="00A437E7"/>
    <w:rsid w:val="00A4398D"/>
    <w:rsid w:val="00A43B79"/>
    <w:rsid w:val="00A442C8"/>
    <w:rsid w:val="00A443E1"/>
    <w:rsid w:val="00A4466B"/>
    <w:rsid w:val="00A4599F"/>
    <w:rsid w:val="00A45EC7"/>
    <w:rsid w:val="00A45F12"/>
    <w:rsid w:val="00A46E0E"/>
    <w:rsid w:val="00A4751A"/>
    <w:rsid w:val="00A477AE"/>
    <w:rsid w:val="00A4786A"/>
    <w:rsid w:val="00A47BF1"/>
    <w:rsid w:val="00A5082F"/>
    <w:rsid w:val="00A512B2"/>
    <w:rsid w:val="00A52092"/>
    <w:rsid w:val="00A5268A"/>
    <w:rsid w:val="00A526E3"/>
    <w:rsid w:val="00A52891"/>
    <w:rsid w:val="00A53203"/>
    <w:rsid w:val="00A53E4F"/>
    <w:rsid w:val="00A53ED4"/>
    <w:rsid w:val="00A54DAC"/>
    <w:rsid w:val="00A54EA0"/>
    <w:rsid w:val="00A54F1D"/>
    <w:rsid w:val="00A5515E"/>
    <w:rsid w:val="00A55479"/>
    <w:rsid w:val="00A55EFD"/>
    <w:rsid w:val="00A55FA4"/>
    <w:rsid w:val="00A5641D"/>
    <w:rsid w:val="00A56A38"/>
    <w:rsid w:val="00A56B76"/>
    <w:rsid w:val="00A56E2E"/>
    <w:rsid w:val="00A5790E"/>
    <w:rsid w:val="00A60FAF"/>
    <w:rsid w:val="00A610B2"/>
    <w:rsid w:val="00A617BC"/>
    <w:rsid w:val="00A62693"/>
    <w:rsid w:val="00A62991"/>
    <w:rsid w:val="00A629BE"/>
    <w:rsid w:val="00A63457"/>
    <w:rsid w:val="00A6390A"/>
    <w:rsid w:val="00A63923"/>
    <w:rsid w:val="00A64174"/>
    <w:rsid w:val="00A64425"/>
    <w:rsid w:val="00A64AA7"/>
    <w:rsid w:val="00A65A36"/>
    <w:rsid w:val="00A65F95"/>
    <w:rsid w:val="00A6655F"/>
    <w:rsid w:val="00A67007"/>
    <w:rsid w:val="00A671CD"/>
    <w:rsid w:val="00A6784C"/>
    <w:rsid w:val="00A678A6"/>
    <w:rsid w:val="00A702C6"/>
    <w:rsid w:val="00A706C6"/>
    <w:rsid w:val="00A706DC"/>
    <w:rsid w:val="00A71225"/>
    <w:rsid w:val="00A712D9"/>
    <w:rsid w:val="00A71739"/>
    <w:rsid w:val="00A71905"/>
    <w:rsid w:val="00A71AF7"/>
    <w:rsid w:val="00A7221E"/>
    <w:rsid w:val="00A726AE"/>
    <w:rsid w:val="00A72FD4"/>
    <w:rsid w:val="00A737CD"/>
    <w:rsid w:val="00A73D43"/>
    <w:rsid w:val="00A745E6"/>
    <w:rsid w:val="00A74C46"/>
    <w:rsid w:val="00A74D15"/>
    <w:rsid w:val="00A74FA2"/>
    <w:rsid w:val="00A75056"/>
    <w:rsid w:val="00A7506A"/>
    <w:rsid w:val="00A75A8B"/>
    <w:rsid w:val="00A76013"/>
    <w:rsid w:val="00A76025"/>
    <w:rsid w:val="00A761D9"/>
    <w:rsid w:val="00A77179"/>
    <w:rsid w:val="00A77852"/>
    <w:rsid w:val="00A77E08"/>
    <w:rsid w:val="00A80A46"/>
    <w:rsid w:val="00A80C56"/>
    <w:rsid w:val="00A80C73"/>
    <w:rsid w:val="00A80D16"/>
    <w:rsid w:val="00A812AE"/>
    <w:rsid w:val="00A81375"/>
    <w:rsid w:val="00A81531"/>
    <w:rsid w:val="00A81B08"/>
    <w:rsid w:val="00A82164"/>
    <w:rsid w:val="00A82486"/>
    <w:rsid w:val="00A82818"/>
    <w:rsid w:val="00A82C65"/>
    <w:rsid w:val="00A84212"/>
    <w:rsid w:val="00A846A0"/>
    <w:rsid w:val="00A85218"/>
    <w:rsid w:val="00A8579A"/>
    <w:rsid w:val="00A85957"/>
    <w:rsid w:val="00A86012"/>
    <w:rsid w:val="00A8718C"/>
    <w:rsid w:val="00A9074B"/>
    <w:rsid w:val="00A90D37"/>
    <w:rsid w:val="00A916FE"/>
    <w:rsid w:val="00A91C9B"/>
    <w:rsid w:val="00A9227C"/>
    <w:rsid w:val="00A922F1"/>
    <w:rsid w:val="00A92930"/>
    <w:rsid w:val="00A92973"/>
    <w:rsid w:val="00A92DF2"/>
    <w:rsid w:val="00A930F0"/>
    <w:rsid w:val="00A932A9"/>
    <w:rsid w:val="00A934DF"/>
    <w:rsid w:val="00A944B1"/>
    <w:rsid w:val="00A9500A"/>
    <w:rsid w:val="00A95447"/>
    <w:rsid w:val="00A9559F"/>
    <w:rsid w:val="00A95783"/>
    <w:rsid w:val="00A95F78"/>
    <w:rsid w:val="00A96716"/>
    <w:rsid w:val="00A9679A"/>
    <w:rsid w:val="00A9699C"/>
    <w:rsid w:val="00A9734D"/>
    <w:rsid w:val="00A97629"/>
    <w:rsid w:val="00AA007B"/>
    <w:rsid w:val="00AA0CBD"/>
    <w:rsid w:val="00AA21D7"/>
    <w:rsid w:val="00AA2B6E"/>
    <w:rsid w:val="00AA35F5"/>
    <w:rsid w:val="00AA3CEC"/>
    <w:rsid w:val="00AA5887"/>
    <w:rsid w:val="00AA59CD"/>
    <w:rsid w:val="00AA5CFA"/>
    <w:rsid w:val="00AA5E6C"/>
    <w:rsid w:val="00AA5FAC"/>
    <w:rsid w:val="00AA6E8D"/>
    <w:rsid w:val="00AA7234"/>
    <w:rsid w:val="00AA783A"/>
    <w:rsid w:val="00AA7B4A"/>
    <w:rsid w:val="00AB005C"/>
    <w:rsid w:val="00AB0861"/>
    <w:rsid w:val="00AB16FF"/>
    <w:rsid w:val="00AB2105"/>
    <w:rsid w:val="00AB262E"/>
    <w:rsid w:val="00AB3095"/>
    <w:rsid w:val="00AB350E"/>
    <w:rsid w:val="00AB38FC"/>
    <w:rsid w:val="00AB3BE4"/>
    <w:rsid w:val="00AB3C53"/>
    <w:rsid w:val="00AB4B7F"/>
    <w:rsid w:val="00AB55B9"/>
    <w:rsid w:val="00AB5640"/>
    <w:rsid w:val="00AB5C68"/>
    <w:rsid w:val="00AB5FFB"/>
    <w:rsid w:val="00AB6218"/>
    <w:rsid w:val="00AB6384"/>
    <w:rsid w:val="00AB731B"/>
    <w:rsid w:val="00AB7791"/>
    <w:rsid w:val="00AB7F53"/>
    <w:rsid w:val="00AC076F"/>
    <w:rsid w:val="00AC079C"/>
    <w:rsid w:val="00AC14B0"/>
    <w:rsid w:val="00AC1697"/>
    <w:rsid w:val="00AC1E0F"/>
    <w:rsid w:val="00AC29E6"/>
    <w:rsid w:val="00AC2AFB"/>
    <w:rsid w:val="00AC31F6"/>
    <w:rsid w:val="00AC3E63"/>
    <w:rsid w:val="00AC46A2"/>
    <w:rsid w:val="00AC48A1"/>
    <w:rsid w:val="00AC4A88"/>
    <w:rsid w:val="00AC53A5"/>
    <w:rsid w:val="00AC5848"/>
    <w:rsid w:val="00AC5E85"/>
    <w:rsid w:val="00AC6398"/>
    <w:rsid w:val="00AC664A"/>
    <w:rsid w:val="00AC6A84"/>
    <w:rsid w:val="00AC7050"/>
    <w:rsid w:val="00AC707A"/>
    <w:rsid w:val="00AC745B"/>
    <w:rsid w:val="00AC745E"/>
    <w:rsid w:val="00AC7C11"/>
    <w:rsid w:val="00AD0CAF"/>
    <w:rsid w:val="00AD0F4C"/>
    <w:rsid w:val="00AD146C"/>
    <w:rsid w:val="00AD159A"/>
    <w:rsid w:val="00AD1C0C"/>
    <w:rsid w:val="00AD1EA5"/>
    <w:rsid w:val="00AD27C2"/>
    <w:rsid w:val="00AD288D"/>
    <w:rsid w:val="00AD3E83"/>
    <w:rsid w:val="00AD3EB3"/>
    <w:rsid w:val="00AD4576"/>
    <w:rsid w:val="00AD4A24"/>
    <w:rsid w:val="00AD4F87"/>
    <w:rsid w:val="00AD645C"/>
    <w:rsid w:val="00AD662E"/>
    <w:rsid w:val="00AD66AE"/>
    <w:rsid w:val="00AD68F7"/>
    <w:rsid w:val="00AD6B59"/>
    <w:rsid w:val="00AD71A1"/>
    <w:rsid w:val="00AD750D"/>
    <w:rsid w:val="00AD75C8"/>
    <w:rsid w:val="00AE059B"/>
    <w:rsid w:val="00AE0EAC"/>
    <w:rsid w:val="00AE0F41"/>
    <w:rsid w:val="00AE16EF"/>
    <w:rsid w:val="00AE1783"/>
    <w:rsid w:val="00AE1A06"/>
    <w:rsid w:val="00AE1CAF"/>
    <w:rsid w:val="00AE1EFA"/>
    <w:rsid w:val="00AE212B"/>
    <w:rsid w:val="00AE2E5B"/>
    <w:rsid w:val="00AE3970"/>
    <w:rsid w:val="00AE3C90"/>
    <w:rsid w:val="00AE4019"/>
    <w:rsid w:val="00AE47CB"/>
    <w:rsid w:val="00AE49D3"/>
    <w:rsid w:val="00AE5800"/>
    <w:rsid w:val="00AE5CF2"/>
    <w:rsid w:val="00AE5DB8"/>
    <w:rsid w:val="00AE7E95"/>
    <w:rsid w:val="00AF1217"/>
    <w:rsid w:val="00AF1930"/>
    <w:rsid w:val="00AF2414"/>
    <w:rsid w:val="00AF2976"/>
    <w:rsid w:val="00AF2C08"/>
    <w:rsid w:val="00AF2F95"/>
    <w:rsid w:val="00AF3367"/>
    <w:rsid w:val="00AF4703"/>
    <w:rsid w:val="00AF483A"/>
    <w:rsid w:val="00AF49A1"/>
    <w:rsid w:val="00AF50CA"/>
    <w:rsid w:val="00AF5B4D"/>
    <w:rsid w:val="00AF5E5E"/>
    <w:rsid w:val="00AF7531"/>
    <w:rsid w:val="00AF766C"/>
    <w:rsid w:val="00B00463"/>
    <w:rsid w:val="00B0052B"/>
    <w:rsid w:val="00B01478"/>
    <w:rsid w:val="00B01A51"/>
    <w:rsid w:val="00B024D2"/>
    <w:rsid w:val="00B03F68"/>
    <w:rsid w:val="00B044BD"/>
    <w:rsid w:val="00B05490"/>
    <w:rsid w:val="00B05C2C"/>
    <w:rsid w:val="00B067E7"/>
    <w:rsid w:val="00B06B88"/>
    <w:rsid w:val="00B06E1C"/>
    <w:rsid w:val="00B071D2"/>
    <w:rsid w:val="00B07D6D"/>
    <w:rsid w:val="00B10258"/>
    <w:rsid w:val="00B10525"/>
    <w:rsid w:val="00B10954"/>
    <w:rsid w:val="00B10A48"/>
    <w:rsid w:val="00B11A0D"/>
    <w:rsid w:val="00B123FC"/>
    <w:rsid w:val="00B1246F"/>
    <w:rsid w:val="00B12E33"/>
    <w:rsid w:val="00B131BB"/>
    <w:rsid w:val="00B13212"/>
    <w:rsid w:val="00B1392C"/>
    <w:rsid w:val="00B139BC"/>
    <w:rsid w:val="00B1461D"/>
    <w:rsid w:val="00B14904"/>
    <w:rsid w:val="00B149AB"/>
    <w:rsid w:val="00B15639"/>
    <w:rsid w:val="00B15997"/>
    <w:rsid w:val="00B161CE"/>
    <w:rsid w:val="00B16756"/>
    <w:rsid w:val="00B16967"/>
    <w:rsid w:val="00B17077"/>
    <w:rsid w:val="00B1748E"/>
    <w:rsid w:val="00B17F1D"/>
    <w:rsid w:val="00B20EE0"/>
    <w:rsid w:val="00B211C2"/>
    <w:rsid w:val="00B2139E"/>
    <w:rsid w:val="00B21680"/>
    <w:rsid w:val="00B217D4"/>
    <w:rsid w:val="00B2187C"/>
    <w:rsid w:val="00B229B5"/>
    <w:rsid w:val="00B22D89"/>
    <w:rsid w:val="00B22FED"/>
    <w:rsid w:val="00B2369A"/>
    <w:rsid w:val="00B24344"/>
    <w:rsid w:val="00B24457"/>
    <w:rsid w:val="00B24545"/>
    <w:rsid w:val="00B2488C"/>
    <w:rsid w:val="00B24A3E"/>
    <w:rsid w:val="00B255D5"/>
    <w:rsid w:val="00B25D74"/>
    <w:rsid w:val="00B264DB"/>
    <w:rsid w:val="00B26C48"/>
    <w:rsid w:val="00B2727E"/>
    <w:rsid w:val="00B30820"/>
    <w:rsid w:val="00B31117"/>
    <w:rsid w:val="00B314AC"/>
    <w:rsid w:val="00B31923"/>
    <w:rsid w:val="00B319AB"/>
    <w:rsid w:val="00B31A06"/>
    <w:rsid w:val="00B31C1F"/>
    <w:rsid w:val="00B32364"/>
    <w:rsid w:val="00B32E10"/>
    <w:rsid w:val="00B337FC"/>
    <w:rsid w:val="00B33D40"/>
    <w:rsid w:val="00B33E21"/>
    <w:rsid w:val="00B3432A"/>
    <w:rsid w:val="00B35782"/>
    <w:rsid w:val="00B35870"/>
    <w:rsid w:val="00B35AF1"/>
    <w:rsid w:val="00B364A9"/>
    <w:rsid w:val="00B3688C"/>
    <w:rsid w:val="00B3690A"/>
    <w:rsid w:val="00B36B39"/>
    <w:rsid w:val="00B37144"/>
    <w:rsid w:val="00B40B98"/>
    <w:rsid w:val="00B40E2D"/>
    <w:rsid w:val="00B41711"/>
    <w:rsid w:val="00B41885"/>
    <w:rsid w:val="00B425EC"/>
    <w:rsid w:val="00B428A1"/>
    <w:rsid w:val="00B42A32"/>
    <w:rsid w:val="00B445EC"/>
    <w:rsid w:val="00B462DD"/>
    <w:rsid w:val="00B46A17"/>
    <w:rsid w:val="00B46C20"/>
    <w:rsid w:val="00B46C4C"/>
    <w:rsid w:val="00B472B1"/>
    <w:rsid w:val="00B47DAC"/>
    <w:rsid w:val="00B50349"/>
    <w:rsid w:val="00B50E09"/>
    <w:rsid w:val="00B51054"/>
    <w:rsid w:val="00B5196A"/>
    <w:rsid w:val="00B522C2"/>
    <w:rsid w:val="00B52967"/>
    <w:rsid w:val="00B52CEB"/>
    <w:rsid w:val="00B531B0"/>
    <w:rsid w:val="00B53260"/>
    <w:rsid w:val="00B532C8"/>
    <w:rsid w:val="00B53B80"/>
    <w:rsid w:val="00B53DDE"/>
    <w:rsid w:val="00B5435B"/>
    <w:rsid w:val="00B54449"/>
    <w:rsid w:val="00B54965"/>
    <w:rsid w:val="00B5497C"/>
    <w:rsid w:val="00B54CE4"/>
    <w:rsid w:val="00B55558"/>
    <w:rsid w:val="00B55633"/>
    <w:rsid w:val="00B55908"/>
    <w:rsid w:val="00B55B9C"/>
    <w:rsid w:val="00B55BDF"/>
    <w:rsid w:val="00B55C54"/>
    <w:rsid w:val="00B56D04"/>
    <w:rsid w:val="00B56FF3"/>
    <w:rsid w:val="00B572C4"/>
    <w:rsid w:val="00B575C3"/>
    <w:rsid w:val="00B57D77"/>
    <w:rsid w:val="00B60084"/>
    <w:rsid w:val="00B610BC"/>
    <w:rsid w:val="00B6124E"/>
    <w:rsid w:val="00B613C6"/>
    <w:rsid w:val="00B61542"/>
    <w:rsid w:val="00B61BD8"/>
    <w:rsid w:val="00B61FF4"/>
    <w:rsid w:val="00B62B8B"/>
    <w:rsid w:val="00B62B91"/>
    <w:rsid w:val="00B62EB8"/>
    <w:rsid w:val="00B631E9"/>
    <w:rsid w:val="00B63544"/>
    <w:rsid w:val="00B63BD8"/>
    <w:rsid w:val="00B63C57"/>
    <w:rsid w:val="00B64023"/>
    <w:rsid w:val="00B65081"/>
    <w:rsid w:val="00B6520F"/>
    <w:rsid w:val="00B65747"/>
    <w:rsid w:val="00B65EEC"/>
    <w:rsid w:val="00B65F8C"/>
    <w:rsid w:val="00B66361"/>
    <w:rsid w:val="00B667B7"/>
    <w:rsid w:val="00B66934"/>
    <w:rsid w:val="00B66A47"/>
    <w:rsid w:val="00B67CD9"/>
    <w:rsid w:val="00B701D5"/>
    <w:rsid w:val="00B71972"/>
    <w:rsid w:val="00B71D8A"/>
    <w:rsid w:val="00B72A07"/>
    <w:rsid w:val="00B735B4"/>
    <w:rsid w:val="00B735F1"/>
    <w:rsid w:val="00B73A05"/>
    <w:rsid w:val="00B73AD6"/>
    <w:rsid w:val="00B74764"/>
    <w:rsid w:val="00B74D2F"/>
    <w:rsid w:val="00B768A4"/>
    <w:rsid w:val="00B7760E"/>
    <w:rsid w:val="00B77657"/>
    <w:rsid w:val="00B77B2C"/>
    <w:rsid w:val="00B80796"/>
    <w:rsid w:val="00B81542"/>
    <w:rsid w:val="00B82841"/>
    <w:rsid w:val="00B82B18"/>
    <w:rsid w:val="00B82D99"/>
    <w:rsid w:val="00B832FA"/>
    <w:rsid w:val="00B844FD"/>
    <w:rsid w:val="00B846FC"/>
    <w:rsid w:val="00B84806"/>
    <w:rsid w:val="00B84E49"/>
    <w:rsid w:val="00B85000"/>
    <w:rsid w:val="00B85284"/>
    <w:rsid w:val="00B85B9A"/>
    <w:rsid w:val="00B85D4C"/>
    <w:rsid w:val="00B8661B"/>
    <w:rsid w:val="00B86BB6"/>
    <w:rsid w:val="00B86D38"/>
    <w:rsid w:val="00B8710A"/>
    <w:rsid w:val="00B8770B"/>
    <w:rsid w:val="00B87E77"/>
    <w:rsid w:val="00B915DE"/>
    <w:rsid w:val="00B91B04"/>
    <w:rsid w:val="00B91D9E"/>
    <w:rsid w:val="00B9246B"/>
    <w:rsid w:val="00B924C7"/>
    <w:rsid w:val="00B937FB"/>
    <w:rsid w:val="00B93D66"/>
    <w:rsid w:val="00B93FFB"/>
    <w:rsid w:val="00B94A32"/>
    <w:rsid w:val="00B9611F"/>
    <w:rsid w:val="00B9652E"/>
    <w:rsid w:val="00B96E41"/>
    <w:rsid w:val="00BA0203"/>
    <w:rsid w:val="00BA0406"/>
    <w:rsid w:val="00BA0C7A"/>
    <w:rsid w:val="00BA0D61"/>
    <w:rsid w:val="00BA1AE1"/>
    <w:rsid w:val="00BA1C81"/>
    <w:rsid w:val="00BA2659"/>
    <w:rsid w:val="00BA2947"/>
    <w:rsid w:val="00BA2F51"/>
    <w:rsid w:val="00BA3075"/>
    <w:rsid w:val="00BA4E24"/>
    <w:rsid w:val="00BA504E"/>
    <w:rsid w:val="00BA51A1"/>
    <w:rsid w:val="00BA55D1"/>
    <w:rsid w:val="00BA5605"/>
    <w:rsid w:val="00BA6A83"/>
    <w:rsid w:val="00BA7A99"/>
    <w:rsid w:val="00BB00F5"/>
    <w:rsid w:val="00BB0223"/>
    <w:rsid w:val="00BB0322"/>
    <w:rsid w:val="00BB0C16"/>
    <w:rsid w:val="00BB1932"/>
    <w:rsid w:val="00BB25BB"/>
    <w:rsid w:val="00BB2645"/>
    <w:rsid w:val="00BB2952"/>
    <w:rsid w:val="00BB2E77"/>
    <w:rsid w:val="00BB32F6"/>
    <w:rsid w:val="00BB37E6"/>
    <w:rsid w:val="00BB3C79"/>
    <w:rsid w:val="00BB438A"/>
    <w:rsid w:val="00BB4B23"/>
    <w:rsid w:val="00BB4DD9"/>
    <w:rsid w:val="00BB5284"/>
    <w:rsid w:val="00BB59EE"/>
    <w:rsid w:val="00BB5CFD"/>
    <w:rsid w:val="00BB6037"/>
    <w:rsid w:val="00BB651D"/>
    <w:rsid w:val="00BB65B1"/>
    <w:rsid w:val="00BB6BA1"/>
    <w:rsid w:val="00BB6F38"/>
    <w:rsid w:val="00BB765D"/>
    <w:rsid w:val="00BB76FB"/>
    <w:rsid w:val="00BB7827"/>
    <w:rsid w:val="00BB7CE0"/>
    <w:rsid w:val="00BC0AAE"/>
    <w:rsid w:val="00BC0B33"/>
    <w:rsid w:val="00BC0D46"/>
    <w:rsid w:val="00BC12CE"/>
    <w:rsid w:val="00BC13B6"/>
    <w:rsid w:val="00BC1421"/>
    <w:rsid w:val="00BC1668"/>
    <w:rsid w:val="00BC18A6"/>
    <w:rsid w:val="00BC255A"/>
    <w:rsid w:val="00BC3071"/>
    <w:rsid w:val="00BC3342"/>
    <w:rsid w:val="00BC3481"/>
    <w:rsid w:val="00BC3527"/>
    <w:rsid w:val="00BC3552"/>
    <w:rsid w:val="00BC3B8A"/>
    <w:rsid w:val="00BC4120"/>
    <w:rsid w:val="00BC41F8"/>
    <w:rsid w:val="00BC4AFA"/>
    <w:rsid w:val="00BC4B9F"/>
    <w:rsid w:val="00BC5BDE"/>
    <w:rsid w:val="00BC6642"/>
    <w:rsid w:val="00BC77D4"/>
    <w:rsid w:val="00BD0B7D"/>
    <w:rsid w:val="00BD0D66"/>
    <w:rsid w:val="00BD117B"/>
    <w:rsid w:val="00BD19D7"/>
    <w:rsid w:val="00BD1E32"/>
    <w:rsid w:val="00BD2A2E"/>
    <w:rsid w:val="00BD2DE3"/>
    <w:rsid w:val="00BD31C1"/>
    <w:rsid w:val="00BD3FBF"/>
    <w:rsid w:val="00BD48AE"/>
    <w:rsid w:val="00BD4920"/>
    <w:rsid w:val="00BD4C41"/>
    <w:rsid w:val="00BD4C6E"/>
    <w:rsid w:val="00BD4D06"/>
    <w:rsid w:val="00BD537E"/>
    <w:rsid w:val="00BD5845"/>
    <w:rsid w:val="00BD58D0"/>
    <w:rsid w:val="00BD5EC1"/>
    <w:rsid w:val="00BD71F3"/>
    <w:rsid w:val="00BD7A07"/>
    <w:rsid w:val="00BD7BC1"/>
    <w:rsid w:val="00BE1085"/>
    <w:rsid w:val="00BE1156"/>
    <w:rsid w:val="00BE1541"/>
    <w:rsid w:val="00BE15AA"/>
    <w:rsid w:val="00BE1B0B"/>
    <w:rsid w:val="00BE21C8"/>
    <w:rsid w:val="00BE29FC"/>
    <w:rsid w:val="00BE2EC5"/>
    <w:rsid w:val="00BE3048"/>
    <w:rsid w:val="00BE335C"/>
    <w:rsid w:val="00BE3510"/>
    <w:rsid w:val="00BE3D06"/>
    <w:rsid w:val="00BE64ED"/>
    <w:rsid w:val="00BE6709"/>
    <w:rsid w:val="00BE69CE"/>
    <w:rsid w:val="00BE6A58"/>
    <w:rsid w:val="00BE6DDE"/>
    <w:rsid w:val="00BF03C7"/>
    <w:rsid w:val="00BF07B5"/>
    <w:rsid w:val="00BF1271"/>
    <w:rsid w:val="00BF16D7"/>
    <w:rsid w:val="00BF278E"/>
    <w:rsid w:val="00BF2DBE"/>
    <w:rsid w:val="00BF2DCF"/>
    <w:rsid w:val="00BF3E10"/>
    <w:rsid w:val="00BF3FB7"/>
    <w:rsid w:val="00BF431A"/>
    <w:rsid w:val="00BF49CE"/>
    <w:rsid w:val="00BF4FDA"/>
    <w:rsid w:val="00BF5278"/>
    <w:rsid w:val="00BF59BA"/>
    <w:rsid w:val="00BF6335"/>
    <w:rsid w:val="00BF6A9C"/>
    <w:rsid w:val="00BF704F"/>
    <w:rsid w:val="00BF78E1"/>
    <w:rsid w:val="00C000E5"/>
    <w:rsid w:val="00C001DE"/>
    <w:rsid w:val="00C003FC"/>
    <w:rsid w:val="00C0075C"/>
    <w:rsid w:val="00C00DC4"/>
    <w:rsid w:val="00C00E05"/>
    <w:rsid w:val="00C01413"/>
    <w:rsid w:val="00C015A4"/>
    <w:rsid w:val="00C01EF3"/>
    <w:rsid w:val="00C0209B"/>
    <w:rsid w:val="00C02995"/>
    <w:rsid w:val="00C02F8D"/>
    <w:rsid w:val="00C0348C"/>
    <w:rsid w:val="00C0394D"/>
    <w:rsid w:val="00C03E2F"/>
    <w:rsid w:val="00C04205"/>
    <w:rsid w:val="00C05023"/>
    <w:rsid w:val="00C051E2"/>
    <w:rsid w:val="00C05239"/>
    <w:rsid w:val="00C0551A"/>
    <w:rsid w:val="00C056E5"/>
    <w:rsid w:val="00C07C71"/>
    <w:rsid w:val="00C07ED4"/>
    <w:rsid w:val="00C1134D"/>
    <w:rsid w:val="00C11A21"/>
    <w:rsid w:val="00C11AC7"/>
    <w:rsid w:val="00C12267"/>
    <w:rsid w:val="00C12364"/>
    <w:rsid w:val="00C1244D"/>
    <w:rsid w:val="00C13348"/>
    <w:rsid w:val="00C13C49"/>
    <w:rsid w:val="00C13D75"/>
    <w:rsid w:val="00C13F2F"/>
    <w:rsid w:val="00C15024"/>
    <w:rsid w:val="00C15A84"/>
    <w:rsid w:val="00C15B00"/>
    <w:rsid w:val="00C164B1"/>
    <w:rsid w:val="00C173D1"/>
    <w:rsid w:val="00C178EF"/>
    <w:rsid w:val="00C179BA"/>
    <w:rsid w:val="00C20658"/>
    <w:rsid w:val="00C212B9"/>
    <w:rsid w:val="00C21369"/>
    <w:rsid w:val="00C21EF9"/>
    <w:rsid w:val="00C223FA"/>
    <w:rsid w:val="00C227C4"/>
    <w:rsid w:val="00C23986"/>
    <w:rsid w:val="00C239E8"/>
    <w:rsid w:val="00C23ABF"/>
    <w:rsid w:val="00C23FE4"/>
    <w:rsid w:val="00C242A4"/>
    <w:rsid w:val="00C244CC"/>
    <w:rsid w:val="00C246FF"/>
    <w:rsid w:val="00C248A7"/>
    <w:rsid w:val="00C2536E"/>
    <w:rsid w:val="00C26955"/>
    <w:rsid w:val="00C26E55"/>
    <w:rsid w:val="00C27797"/>
    <w:rsid w:val="00C279B0"/>
    <w:rsid w:val="00C27D58"/>
    <w:rsid w:val="00C301FE"/>
    <w:rsid w:val="00C3057B"/>
    <w:rsid w:val="00C31320"/>
    <w:rsid w:val="00C3151F"/>
    <w:rsid w:val="00C31F1B"/>
    <w:rsid w:val="00C3300A"/>
    <w:rsid w:val="00C3345A"/>
    <w:rsid w:val="00C335CE"/>
    <w:rsid w:val="00C34053"/>
    <w:rsid w:val="00C3415A"/>
    <w:rsid w:val="00C3417C"/>
    <w:rsid w:val="00C34950"/>
    <w:rsid w:val="00C34AC9"/>
    <w:rsid w:val="00C34CBE"/>
    <w:rsid w:val="00C356DD"/>
    <w:rsid w:val="00C35EEF"/>
    <w:rsid w:val="00C360CE"/>
    <w:rsid w:val="00C36429"/>
    <w:rsid w:val="00C367C8"/>
    <w:rsid w:val="00C371DC"/>
    <w:rsid w:val="00C377AB"/>
    <w:rsid w:val="00C3795C"/>
    <w:rsid w:val="00C37EE2"/>
    <w:rsid w:val="00C4025D"/>
    <w:rsid w:val="00C417CE"/>
    <w:rsid w:val="00C4180E"/>
    <w:rsid w:val="00C41CA6"/>
    <w:rsid w:val="00C4234E"/>
    <w:rsid w:val="00C4281B"/>
    <w:rsid w:val="00C42877"/>
    <w:rsid w:val="00C42DA6"/>
    <w:rsid w:val="00C4351C"/>
    <w:rsid w:val="00C43BA0"/>
    <w:rsid w:val="00C43D42"/>
    <w:rsid w:val="00C43D8F"/>
    <w:rsid w:val="00C44426"/>
    <w:rsid w:val="00C451FE"/>
    <w:rsid w:val="00C45341"/>
    <w:rsid w:val="00C456AB"/>
    <w:rsid w:val="00C4583B"/>
    <w:rsid w:val="00C45B42"/>
    <w:rsid w:val="00C45C46"/>
    <w:rsid w:val="00C45DFE"/>
    <w:rsid w:val="00C461AE"/>
    <w:rsid w:val="00C4659C"/>
    <w:rsid w:val="00C46BCA"/>
    <w:rsid w:val="00C470AA"/>
    <w:rsid w:val="00C4739A"/>
    <w:rsid w:val="00C47421"/>
    <w:rsid w:val="00C477B9"/>
    <w:rsid w:val="00C47A6D"/>
    <w:rsid w:val="00C50429"/>
    <w:rsid w:val="00C5045F"/>
    <w:rsid w:val="00C5097C"/>
    <w:rsid w:val="00C516DB"/>
    <w:rsid w:val="00C5191D"/>
    <w:rsid w:val="00C5223B"/>
    <w:rsid w:val="00C52673"/>
    <w:rsid w:val="00C535BA"/>
    <w:rsid w:val="00C53792"/>
    <w:rsid w:val="00C53DAE"/>
    <w:rsid w:val="00C53DED"/>
    <w:rsid w:val="00C53FF7"/>
    <w:rsid w:val="00C54174"/>
    <w:rsid w:val="00C546B7"/>
    <w:rsid w:val="00C54AD0"/>
    <w:rsid w:val="00C5591F"/>
    <w:rsid w:val="00C55D24"/>
    <w:rsid w:val="00C5659C"/>
    <w:rsid w:val="00C576DA"/>
    <w:rsid w:val="00C57936"/>
    <w:rsid w:val="00C602E5"/>
    <w:rsid w:val="00C60C60"/>
    <w:rsid w:val="00C612FD"/>
    <w:rsid w:val="00C613AE"/>
    <w:rsid w:val="00C61517"/>
    <w:rsid w:val="00C62626"/>
    <w:rsid w:val="00C6298D"/>
    <w:rsid w:val="00C62B24"/>
    <w:rsid w:val="00C62CE7"/>
    <w:rsid w:val="00C62FD7"/>
    <w:rsid w:val="00C63123"/>
    <w:rsid w:val="00C636E6"/>
    <w:rsid w:val="00C64A10"/>
    <w:rsid w:val="00C65B0B"/>
    <w:rsid w:val="00C662C4"/>
    <w:rsid w:val="00C666C4"/>
    <w:rsid w:val="00C676DA"/>
    <w:rsid w:val="00C67D0B"/>
    <w:rsid w:val="00C7019A"/>
    <w:rsid w:val="00C70A83"/>
    <w:rsid w:val="00C70B98"/>
    <w:rsid w:val="00C7128F"/>
    <w:rsid w:val="00C71517"/>
    <w:rsid w:val="00C719FB"/>
    <w:rsid w:val="00C71BE2"/>
    <w:rsid w:val="00C72B93"/>
    <w:rsid w:val="00C72F89"/>
    <w:rsid w:val="00C73823"/>
    <w:rsid w:val="00C74538"/>
    <w:rsid w:val="00C74721"/>
    <w:rsid w:val="00C74A75"/>
    <w:rsid w:val="00C752AA"/>
    <w:rsid w:val="00C7641B"/>
    <w:rsid w:val="00C76B0F"/>
    <w:rsid w:val="00C77083"/>
    <w:rsid w:val="00C77117"/>
    <w:rsid w:val="00C77AD8"/>
    <w:rsid w:val="00C77F1E"/>
    <w:rsid w:val="00C80906"/>
    <w:rsid w:val="00C81146"/>
    <w:rsid w:val="00C81313"/>
    <w:rsid w:val="00C81D04"/>
    <w:rsid w:val="00C81FB4"/>
    <w:rsid w:val="00C828DE"/>
    <w:rsid w:val="00C82E5F"/>
    <w:rsid w:val="00C837E5"/>
    <w:rsid w:val="00C837FB"/>
    <w:rsid w:val="00C83850"/>
    <w:rsid w:val="00C838FB"/>
    <w:rsid w:val="00C83A7A"/>
    <w:rsid w:val="00C848C8"/>
    <w:rsid w:val="00C8491E"/>
    <w:rsid w:val="00C84E92"/>
    <w:rsid w:val="00C8580E"/>
    <w:rsid w:val="00C85AD6"/>
    <w:rsid w:val="00C85E41"/>
    <w:rsid w:val="00C85EBD"/>
    <w:rsid w:val="00C86CF4"/>
    <w:rsid w:val="00C8732B"/>
    <w:rsid w:val="00C8775F"/>
    <w:rsid w:val="00C90313"/>
    <w:rsid w:val="00C906A8"/>
    <w:rsid w:val="00C90923"/>
    <w:rsid w:val="00C91BD8"/>
    <w:rsid w:val="00C91C64"/>
    <w:rsid w:val="00C924E3"/>
    <w:rsid w:val="00C92E41"/>
    <w:rsid w:val="00C94377"/>
    <w:rsid w:val="00C946AF"/>
    <w:rsid w:val="00C94A65"/>
    <w:rsid w:val="00C9592F"/>
    <w:rsid w:val="00C95A7C"/>
    <w:rsid w:val="00C967F7"/>
    <w:rsid w:val="00C96D9D"/>
    <w:rsid w:val="00C97161"/>
    <w:rsid w:val="00C9755A"/>
    <w:rsid w:val="00C97CFF"/>
    <w:rsid w:val="00CA137A"/>
    <w:rsid w:val="00CA1630"/>
    <w:rsid w:val="00CA1EAC"/>
    <w:rsid w:val="00CA2421"/>
    <w:rsid w:val="00CA2430"/>
    <w:rsid w:val="00CA40EB"/>
    <w:rsid w:val="00CA4D13"/>
    <w:rsid w:val="00CA4FBE"/>
    <w:rsid w:val="00CA5027"/>
    <w:rsid w:val="00CA5CAC"/>
    <w:rsid w:val="00CA634C"/>
    <w:rsid w:val="00CA63B0"/>
    <w:rsid w:val="00CA6513"/>
    <w:rsid w:val="00CA68F5"/>
    <w:rsid w:val="00CA6B7A"/>
    <w:rsid w:val="00CA6C51"/>
    <w:rsid w:val="00CA7ABD"/>
    <w:rsid w:val="00CA7F56"/>
    <w:rsid w:val="00CB1A5B"/>
    <w:rsid w:val="00CB21ED"/>
    <w:rsid w:val="00CB291B"/>
    <w:rsid w:val="00CB2FFB"/>
    <w:rsid w:val="00CB31F7"/>
    <w:rsid w:val="00CB382C"/>
    <w:rsid w:val="00CB3902"/>
    <w:rsid w:val="00CB39F4"/>
    <w:rsid w:val="00CB3E4C"/>
    <w:rsid w:val="00CB3EA8"/>
    <w:rsid w:val="00CB44A0"/>
    <w:rsid w:val="00CB4765"/>
    <w:rsid w:val="00CB4E89"/>
    <w:rsid w:val="00CB51EB"/>
    <w:rsid w:val="00CB5754"/>
    <w:rsid w:val="00CB5EB5"/>
    <w:rsid w:val="00CB6010"/>
    <w:rsid w:val="00CB68B9"/>
    <w:rsid w:val="00CB7241"/>
    <w:rsid w:val="00CB7B92"/>
    <w:rsid w:val="00CC053C"/>
    <w:rsid w:val="00CC0B68"/>
    <w:rsid w:val="00CC13FA"/>
    <w:rsid w:val="00CC1D20"/>
    <w:rsid w:val="00CC264F"/>
    <w:rsid w:val="00CC28F7"/>
    <w:rsid w:val="00CC399D"/>
    <w:rsid w:val="00CC3C11"/>
    <w:rsid w:val="00CC4009"/>
    <w:rsid w:val="00CC4EB1"/>
    <w:rsid w:val="00CC5D1C"/>
    <w:rsid w:val="00CC6360"/>
    <w:rsid w:val="00CC64C9"/>
    <w:rsid w:val="00CC6580"/>
    <w:rsid w:val="00CC65D4"/>
    <w:rsid w:val="00CC66A0"/>
    <w:rsid w:val="00CC67CE"/>
    <w:rsid w:val="00CC6BD6"/>
    <w:rsid w:val="00CC7012"/>
    <w:rsid w:val="00CC7080"/>
    <w:rsid w:val="00CC717C"/>
    <w:rsid w:val="00CC75E7"/>
    <w:rsid w:val="00CC7B09"/>
    <w:rsid w:val="00CC7B15"/>
    <w:rsid w:val="00CD0A6F"/>
    <w:rsid w:val="00CD0BCD"/>
    <w:rsid w:val="00CD0E2B"/>
    <w:rsid w:val="00CD1395"/>
    <w:rsid w:val="00CD167E"/>
    <w:rsid w:val="00CD1A54"/>
    <w:rsid w:val="00CD1E38"/>
    <w:rsid w:val="00CD21CC"/>
    <w:rsid w:val="00CD2297"/>
    <w:rsid w:val="00CD2425"/>
    <w:rsid w:val="00CD2AB9"/>
    <w:rsid w:val="00CD3730"/>
    <w:rsid w:val="00CD3A63"/>
    <w:rsid w:val="00CD4F0E"/>
    <w:rsid w:val="00CD5015"/>
    <w:rsid w:val="00CD5CFD"/>
    <w:rsid w:val="00CD602C"/>
    <w:rsid w:val="00CD667E"/>
    <w:rsid w:val="00CD6924"/>
    <w:rsid w:val="00CD69D8"/>
    <w:rsid w:val="00CD7139"/>
    <w:rsid w:val="00CD7189"/>
    <w:rsid w:val="00CD78D4"/>
    <w:rsid w:val="00CD7BC0"/>
    <w:rsid w:val="00CE034C"/>
    <w:rsid w:val="00CE05FE"/>
    <w:rsid w:val="00CE07CB"/>
    <w:rsid w:val="00CE11DF"/>
    <w:rsid w:val="00CE1569"/>
    <w:rsid w:val="00CE1997"/>
    <w:rsid w:val="00CE1F97"/>
    <w:rsid w:val="00CE25EB"/>
    <w:rsid w:val="00CE2DEC"/>
    <w:rsid w:val="00CE2E05"/>
    <w:rsid w:val="00CE324E"/>
    <w:rsid w:val="00CE34B0"/>
    <w:rsid w:val="00CE351F"/>
    <w:rsid w:val="00CE3852"/>
    <w:rsid w:val="00CE4294"/>
    <w:rsid w:val="00CE4D4F"/>
    <w:rsid w:val="00CE4DC2"/>
    <w:rsid w:val="00CE5179"/>
    <w:rsid w:val="00CE679E"/>
    <w:rsid w:val="00CE6DDB"/>
    <w:rsid w:val="00CE707B"/>
    <w:rsid w:val="00CE7A1B"/>
    <w:rsid w:val="00CF0B78"/>
    <w:rsid w:val="00CF0BA3"/>
    <w:rsid w:val="00CF132F"/>
    <w:rsid w:val="00CF1387"/>
    <w:rsid w:val="00CF138B"/>
    <w:rsid w:val="00CF15E4"/>
    <w:rsid w:val="00CF1CC9"/>
    <w:rsid w:val="00CF1F94"/>
    <w:rsid w:val="00CF2316"/>
    <w:rsid w:val="00CF2414"/>
    <w:rsid w:val="00CF247A"/>
    <w:rsid w:val="00CF2A83"/>
    <w:rsid w:val="00CF2BCA"/>
    <w:rsid w:val="00CF2DDE"/>
    <w:rsid w:val="00CF303C"/>
    <w:rsid w:val="00CF3355"/>
    <w:rsid w:val="00CF3A8D"/>
    <w:rsid w:val="00CF68B8"/>
    <w:rsid w:val="00CF6D9D"/>
    <w:rsid w:val="00CF6FDD"/>
    <w:rsid w:val="00CF7138"/>
    <w:rsid w:val="00CF7687"/>
    <w:rsid w:val="00CF78D7"/>
    <w:rsid w:val="00D009D7"/>
    <w:rsid w:val="00D011DB"/>
    <w:rsid w:val="00D01979"/>
    <w:rsid w:val="00D01A55"/>
    <w:rsid w:val="00D01B9F"/>
    <w:rsid w:val="00D021E1"/>
    <w:rsid w:val="00D023FD"/>
    <w:rsid w:val="00D02C9A"/>
    <w:rsid w:val="00D03B53"/>
    <w:rsid w:val="00D03CFF"/>
    <w:rsid w:val="00D03F94"/>
    <w:rsid w:val="00D04AAE"/>
    <w:rsid w:val="00D04DDC"/>
    <w:rsid w:val="00D04E62"/>
    <w:rsid w:val="00D0564C"/>
    <w:rsid w:val="00D0570E"/>
    <w:rsid w:val="00D05813"/>
    <w:rsid w:val="00D05D8F"/>
    <w:rsid w:val="00D05F3E"/>
    <w:rsid w:val="00D06522"/>
    <w:rsid w:val="00D068C0"/>
    <w:rsid w:val="00D06D06"/>
    <w:rsid w:val="00D06FFD"/>
    <w:rsid w:val="00D07188"/>
    <w:rsid w:val="00D07CF1"/>
    <w:rsid w:val="00D101A9"/>
    <w:rsid w:val="00D108C9"/>
    <w:rsid w:val="00D10E4F"/>
    <w:rsid w:val="00D11111"/>
    <w:rsid w:val="00D13651"/>
    <w:rsid w:val="00D13BAC"/>
    <w:rsid w:val="00D1439F"/>
    <w:rsid w:val="00D14BEA"/>
    <w:rsid w:val="00D14D89"/>
    <w:rsid w:val="00D14DA1"/>
    <w:rsid w:val="00D14F2C"/>
    <w:rsid w:val="00D1507E"/>
    <w:rsid w:val="00D15438"/>
    <w:rsid w:val="00D15522"/>
    <w:rsid w:val="00D15A45"/>
    <w:rsid w:val="00D16B55"/>
    <w:rsid w:val="00D16E1C"/>
    <w:rsid w:val="00D16E86"/>
    <w:rsid w:val="00D16EB1"/>
    <w:rsid w:val="00D16F9C"/>
    <w:rsid w:val="00D17237"/>
    <w:rsid w:val="00D1778A"/>
    <w:rsid w:val="00D17C29"/>
    <w:rsid w:val="00D208A5"/>
    <w:rsid w:val="00D20938"/>
    <w:rsid w:val="00D20B4C"/>
    <w:rsid w:val="00D210AC"/>
    <w:rsid w:val="00D211C9"/>
    <w:rsid w:val="00D21A51"/>
    <w:rsid w:val="00D21BA3"/>
    <w:rsid w:val="00D21FD9"/>
    <w:rsid w:val="00D22853"/>
    <w:rsid w:val="00D247C2"/>
    <w:rsid w:val="00D249AE"/>
    <w:rsid w:val="00D25950"/>
    <w:rsid w:val="00D25B33"/>
    <w:rsid w:val="00D25C7B"/>
    <w:rsid w:val="00D262E5"/>
    <w:rsid w:val="00D269A7"/>
    <w:rsid w:val="00D26C8A"/>
    <w:rsid w:val="00D27971"/>
    <w:rsid w:val="00D27CB8"/>
    <w:rsid w:val="00D27CDE"/>
    <w:rsid w:val="00D30AA8"/>
    <w:rsid w:val="00D30B4F"/>
    <w:rsid w:val="00D317F6"/>
    <w:rsid w:val="00D31981"/>
    <w:rsid w:val="00D319C6"/>
    <w:rsid w:val="00D31EC6"/>
    <w:rsid w:val="00D32300"/>
    <w:rsid w:val="00D327FB"/>
    <w:rsid w:val="00D33023"/>
    <w:rsid w:val="00D33095"/>
    <w:rsid w:val="00D334E2"/>
    <w:rsid w:val="00D35203"/>
    <w:rsid w:val="00D35BBD"/>
    <w:rsid w:val="00D362AF"/>
    <w:rsid w:val="00D36309"/>
    <w:rsid w:val="00D36883"/>
    <w:rsid w:val="00D37FA8"/>
    <w:rsid w:val="00D405B2"/>
    <w:rsid w:val="00D40ED7"/>
    <w:rsid w:val="00D40FC5"/>
    <w:rsid w:val="00D418F6"/>
    <w:rsid w:val="00D42B90"/>
    <w:rsid w:val="00D43539"/>
    <w:rsid w:val="00D439C2"/>
    <w:rsid w:val="00D43D67"/>
    <w:rsid w:val="00D44081"/>
    <w:rsid w:val="00D44EEB"/>
    <w:rsid w:val="00D4557F"/>
    <w:rsid w:val="00D455CB"/>
    <w:rsid w:val="00D457EE"/>
    <w:rsid w:val="00D45D70"/>
    <w:rsid w:val="00D461A3"/>
    <w:rsid w:val="00D4638F"/>
    <w:rsid w:val="00D478CE"/>
    <w:rsid w:val="00D4797A"/>
    <w:rsid w:val="00D47D5D"/>
    <w:rsid w:val="00D5007F"/>
    <w:rsid w:val="00D508E9"/>
    <w:rsid w:val="00D510D5"/>
    <w:rsid w:val="00D51295"/>
    <w:rsid w:val="00D519FF"/>
    <w:rsid w:val="00D52BBE"/>
    <w:rsid w:val="00D52CAB"/>
    <w:rsid w:val="00D52CB1"/>
    <w:rsid w:val="00D5308C"/>
    <w:rsid w:val="00D54AAE"/>
    <w:rsid w:val="00D54EEA"/>
    <w:rsid w:val="00D55282"/>
    <w:rsid w:val="00D55350"/>
    <w:rsid w:val="00D5587D"/>
    <w:rsid w:val="00D56211"/>
    <w:rsid w:val="00D564CC"/>
    <w:rsid w:val="00D56D34"/>
    <w:rsid w:val="00D57566"/>
    <w:rsid w:val="00D57632"/>
    <w:rsid w:val="00D57EAF"/>
    <w:rsid w:val="00D6031D"/>
    <w:rsid w:val="00D60463"/>
    <w:rsid w:val="00D6081B"/>
    <w:rsid w:val="00D62452"/>
    <w:rsid w:val="00D62B59"/>
    <w:rsid w:val="00D6316D"/>
    <w:rsid w:val="00D6348B"/>
    <w:rsid w:val="00D63745"/>
    <w:rsid w:val="00D63D4D"/>
    <w:rsid w:val="00D64857"/>
    <w:rsid w:val="00D64F9C"/>
    <w:rsid w:val="00D65210"/>
    <w:rsid w:val="00D66582"/>
    <w:rsid w:val="00D66F00"/>
    <w:rsid w:val="00D67B74"/>
    <w:rsid w:val="00D67ED3"/>
    <w:rsid w:val="00D7035B"/>
    <w:rsid w:val="00D717B5"/>
    <w:rsid w:val="00D72790"/>
    <w:rsid w:val="00D72FAD"/>
    <w:rsid w:val="00D73E54"/>
    <w:rsid w:val="00D74238"/>
    <w:rsid w:val="00D74772"/>
    <w:rsid w:val="00D74CA2"/>
    <w:rsid w:val="00D74E14"/>
    <w:rsid w:val="00D74F87"/>
    <w:rsid w:val="00D7514B"/>
    <w:rsid w:val="00D757D9"/>
    <w:rsid w:val="00D761D3"/>
    <w:rsid w:val="00D76352"/>
    <w:rsid w:val="00D772A0"/>
    <w:rsid w:val="00D77993"/>
    <w:rsid w:val="00D77B3B"/>
    <w:rsid w:val="00D80086"/>
    <w:rsid w:val="00D802EC"/>
    <w:rsid w:val="00D80FF7"/>
    <w:rsid w:val="00D8117F"/>
    <w:rsid w:val="00D81E7C"/>
    <w:rsid w:val="00D8265B"/>
    <w:rsid w:val="00D82720"/>
    <w:rsid w:val="00D82977"/>
    <w:rsid w:val="00D82D5A"/>
    <w:rsid w:val="00D834B6"/>
    <w:rsid w:val="00D8358C"/>
    <w:rsid w:val="00D83725"/>
    <w:rsid w:val="00D839B1"/>
    <w:rsid w:val="00D844D1"/>
    <w:rsid w:val="00D84573"/>
    <w:rsid w:val="00D84683"/>
    <w:rsid w:val="00D849FC"/>
    <w:rsid w:val="00D85081"/>
    <w:rsid w:val="00D85105"/>
    <w:rsid w:val="00D8523B"/>
    <w:rsid w:val="00D8554F"/>
    <w:rsid w:val="00D8565C"/>
    <w:rsid w:val="00D85846"/>
    <w:rsid w:val="00D85AA3"/>
    <w:rsid w:val="00D85AFD"/>
    <w:rsid w:val="00D86558"/>
    <w:rsid w:val="00D87207"/>
    <w:rsid w:val="00D872C2"/>
    <w:rsid w:val="00D878D8"/>
    <w:rsid w:val="00D87CB3"/>
    <w:rsid w:val="00D90C4F"/>
    <w:rsid w:val="00D91FAC"/>
    <w:rsid w:val="00D920F4"/>
    <w:rsid w:val="00D92DB8"/>
    <w:rsid w:val="00D93197"/>
    <w:rsid w:val="00D93892"/>
    <w:rsid w:val="00D942E9"/>
    <w:rsid w:val="00D94686"/>
    <w:rsid w:val="00D95F3E"/>
    <w:rsid w:val="00D96AB3"/>
    <w:rsid w:val="00D96AC1"/>
    <w:rsid w:val="00D96E21"/>
    <w:rsid w:val="00D97067"/>
    <w:rsid w:val="00D979E2"/>
    <w:rsid w:val="00D97F40"/>
    <w:rsid w:val="00DA02B0"/>
    <w:rsid w:val="00DA0AE2"/>
    <w:rsid w:val="00DA1627"/>
    <w:rsid w:val="00DA1831"/>
    <w:rsid w:val="00DA1999"/>
    <w:rsid w:val="00DA2561"/>
    <w:rsid w:val="00DA3716"/>
    <w:rsid w:val="00DA4A45"/>
    <w:rsid w:val="00DA4CCC"/>
    <w:rsid w:val="00DA4F64"/>
    <w:rsid w:val="00DA51DD"/>
    <w:rsid w:val="00DA5B9C"/>
    <w:rsid w:val="00DA7C84"/>
    <w:rsid w:val="00DA7F50"/>
    <w:rsid w:val="00DB01D8"/>
    <w:rsid w:val="00DB096A"/>
    <w:rsid w:val="00DB0BA5"/>
    <w:rsid w:val="00DB1507"/>
    <w:rsid w:val="00DB1C8A"/>
    <w:rsid w:val="00DB1D34"/>
    <w:rsid w:val="00DB1D5C"/>
    <w:rsid w:val="00DB21B6"/>
    <w:rsid w:val="00DB28EF"/>
    <w:rsid w:val="00DB36A7"/>
    <w:rsid w:val="00DB37A8"/>
    <w:rsid w:val="00DB3C15"/>
    <w:rsid w:val="00DB4226"/>
    <w:rsid w:val="00DB4770"/>
    <w:rsid w:val="00DB4D69"/>
    <w:rsid w:val="00DB502A"/>
    <w:rsid w:val="00DB558F"/>
    <w:rsid w:val="00DB5884"/>
    <w:rsid w:val="00DB76F2"/>
    <w:rsid w:val="00DB77C2"/>
    <w:rsid w:val="00DB7B1A"/>
    <w:rsid w:val="00DB7B85"/>
    <w:rsid w:val="00DB7D2C"/>
    <w:rsid w:val="00DB7D5B"/>
    <w:rsid w:val="00DC0032"/>
    <w:rsid w:val="00DC0BEE"/>
    <w:rsid w:val="00DC0D44"/>
    <w:rsid w:val="00DC0ECC"/>
    <w:rsid w:val="00DC0FC4"/>
    <w:rsid w:val="00DC10B9"/>
    <w:rsid w:val="00DC21C2"/>
    <w:rsid w:val="00DC24C0"/>
    <w:rsid w:val="00DC2BC5"/>
    <w:rsid w:val="00DC2E73"/>
    <w:rsid w:val="00DC2F25"/>
    <w:rsid w:val="00DC391B"/>
    <w:rsid w:val="00DC3B3E"/>
    <w:rsid w:val="00DC3DF2"/>
    <w:rsid w:val="00DC4CC5"/>
    <w:rsid w:val="00DC502C"/>
    <w:rsid w:val="00DC545B"/>
    <w:rsid w:val="00DC5ADA"/>
    <w:rsid w:val="00DC5F53"/>
    <w:rsid w:val="00DC6644"/>
    <w:rsid w:val="00DC6C94"/>
    <w:rsid w:val="00DC6D8C"/>
    <w:rsid w:val="00DC71CF"/>
    <w:rsid w:val="00DC75B4"/>
    <w:rsid w:val="00DD0050"/>
    <w:rsid w:val="00DD01B7"/>
    <w:rsid w:val="00DD029D"/>
    <w:rsid w:val="00DD06CB"/>
    <w:rsid w:val="00DD0918"/>
    <w:rsid w:val="00DD1007"/>
    <w:rsid w:val="00DD1509"/>
    <w:rsid w:val="00DD213B"/>
    <w:rsid w:val="00DD26C1"/>
    <w:rsid w:val="00DD291C"/>
    <w:rsid w:val="00DD3734"/>
    <w:rsid w:val="00DD3933"/>
    <w:rsid w:val="00DD3B5A"/>
    <w:rsid w:val="00DD459D"/>
    <w:rsid w:val="00DD4A28"/>
    <w:rsid w:val="00DD5C26"/>
    <w:rsid w:val="00DD6132"/>
    <w:rsid w:val="00DD6415"/>
    <w:rsid w:val="00DD6500"/>
    <w:rsid w:val="00DD69DB"/>
    <w:rsid w:val="00DD6EEA"/>
    <w:rsid w:val="00DD745A"/>
    <w:rsid w:val="00DD7F77"/>
    <w:rsid w:val="00DE0344"/>
    <w:rsid w:val="00DE0FB0"/>
    <w:rsid w:val="00DE1238"/>
    <w:rsid w:val="00DE130B"/>
    <w:rsid w:val="00DE2508"/>
    <w:rsid w:val="00DE3785"/>
    <w:rsid w:val="00DE3815"/>
    <w:rsid w:val="00DE3E8D"/>
    <w:rsid w:val="00DE48B5"/>
    <w:rsid w:val="00DE4EC1"/>
    <w:rsid w:val="00DE6A5E"/>
    <w:rsid w:val="00DE6B66"/>
    <w:rsid w:val="00DE6F47"/>
    <w:rsid w:val="00DE7B4E"/>
    <w:rsid w:val="00DE7D13"/>
    <w:rsid w:val="00DF0149"/>
    <w:rsid w:val="00DF04C5"/>
    <w:rsid w:val="00DF0668"/>
    <w:rsid w:val="00DF12E7"/>
    <w:rsid w:val="00DF14DC"/>
    <w:rsid w:val="00DF1919"/>
    <w:rsid w:val="00DF1AD6"/>
    <w:rsid w:val="00DF30D5"/>
    <w:rsid w:val="00DF3124"/>
    <w:rsid w:val="00DF3687"/>
    <w:rsid w:val="00DF3A48"/>
    <w:rsid w:val="00DF45BE"/>
    <w:rsid w:val="00DF4A76"/>
    <w:rsid w:val="00DF56D5"/>
    <w:rsid w:val="00DF5EEE"/>
    <w:rsid w:val="00DF6456"/>
    <w:rsid w:val="00DF71BA"/>
    <w:rsid w:val="00DF7742"/>
    <w:rsid w:val="00DF7E7C"/>
    <w:rsid w:val="00E006B9"/>
    <w:rsid w:val="00E007A3"/>
    <w:rsid w:val="00E00E5B"/>
    <w:rsid w:val="00E01F55"/>
    <w:rsid w:val="00E01F5C"/>
    <w:rsid w:val="00E02411"/>
    <w:rsid w:val="00E02D0D"/>
    <w:rsid w:val="00E040AD"/>
    <w:rsid w:val="00E043F1"/>
    <w:rsid w:val="00E04826"/>
    <w:rsid w:val="00E049ED"/>
    <w:rsid w:val="00E04A07"/>
    <w:rsid w:val="00E04E90"/>
    <w:rsid w:val="00E04F1B"/>
    <w:rsid w:val="00E0575D"/>
    <w:rsid w:val="00E057D9"/>
    <w:rsid w:val="00E05B0F"/>
    <w:rsid w:val="00E070CA"/>
    <w:rsid w:val="00E0746E"/>
    <w:rsid w:val="00E0788B"/>
    <w:rsid w:val="00E10143"/>
    <w:rsid w:val="00E111A3"/>
    <w:rsid w:val="00E11225"/>
    <w:rsid w:val="00E134BA"/>
    <w:rsid w:val="00E135B7"/>
    <w:rsid w:val="00E1382C"/>
    <w:rsid w:val="00E13C47"/>
    <w:rsid w:val="00E13DB6"/>
    <w:rsid w:val="00E148D0"/>
    <w:rsid w:val="00E14DAF"/>
    <w:rsid w:val="00E15053"/>
    <w:rsid w:val="00E15514"/>
    <w:rsid w:val="00E1779D"/>
    <w:rsid w:val="00E179FE"/>
    <w:rsid w:val="00E17A42"/>
    <w:rsid w:val="00E2121E"/>
    <w:rsid w:val="00E213E7"/>
    <w:rsid w:val="00E21BB0"/>
    <w:rsid w:val="00E2260F"/>
    <w:rsid w:val="00E228F6"/>
    <w:rsid w:val="00E22A27"/>
    <w:rsid w:val="00E239AD"/>
    <w:rsid w:val="00E2415B"/>
    <w:rsid w:val="00E242AB"/>
    <w:rsid w:val="00E24624"/>
    <w:rsid w:val="00E24A53"/>
    <w:rsid w:val="00E24AFA"/>
    <w:rsid w:val="00E24E65"/>
    <w:rsid w:val="00E24EB8"/>
    <w:rsid w:val="00E24FEF"/>
    <w:rsid w:val="00E2522B"/>
    <w:rsid w:val="00E25F68"/>
    <w:rsid w:val="00E26096"/>
    <w:rsid w:val="00E266EF"/>
    <w:rsid w:val="00E26710"/>
    <w:rsid w:val="00E27101"/>
    <w:rsid w:val="00E276AF"/>
    <w:rsid w:val="00E2792C"/>
    <w:rsid w:val="00E305E7"/>
    <w:rsid w:val="00E30C93"/>
    <w:rsid w:val="00E30FD5"/>
    <w:rsid w:val="00E31235"/>
    <w:rsid w:val="00E31511"/>
    <w:rsid w:val="00E31CA4"/>
    <w:rsid w:val="00E31CF0"/>
    <w:rsid w:val="00E32629"/>
    <w:rsid w:val="00E3321D"/>
    <w:rsid w:val="00E33346"/>
    <w:rsid w:val="00E33A9C"/>
    <w:rsid w:val="00E33F46"/>
    <w:rsid w:val="00E34070"/>
    <w:rsid w:val="00E34EB7"/>
    <w:rsid w:val="00E35099"/>
    <w:rsid w:val="00E3547C"/>
    <w:rsid w:val="00E3553B"/>
    <w:rsid w:val="00E35680"/>
    <w:rsid w:val="00E356A7"/>
    <w:rsid w:val="00E356FF"/>
    <w:rsid w:val="00E35B08"/>
    <w:rsid w:val="00E35C83"/>
    <w:rsid w:val="00E3622F"/>
    <w:rsid w:val="00E36352"/>
    <w:rsid w:val="00E3637F"/>
    <w:rsid w:val="00E36C5D"/>
    <w:rsid w:val="00E37005"/>
    <w:rsid w:val="00E372A3"/>
    <w:rsid w:val="00E37BD5"/>
    <w:rsid w:val="00E4018B"/>
    <w:rsid w:val="00E40312"/>
    <w:rsid w:val="00E40C0E"/>
    <w:rsid w:val="00E410C2"/>
    <w:rsid w:val="00E4164F"/>
    <w:rsid w:val="00E41AAE"/>
    <w:rsid w:val="00E420C4"/>
    <w:rsid w:val="00E42492"/>
    <w:rsid w:val="00E42AC9"/>
    <w:rsid w:val="00E42E43"/>
    <w:rsid w:val="00E43023"/>
    <w:rsid w:val="00E45965"/>
    <w:rsid w:val="00E45B1F"/>
    <w:rsid w:val="00E461C3"/>
    <w:rsid w:val="00E47082"/>
    <w:rsid w:val="00E47359"/>
    <w:rsid w:val="00E47B9C"/>
    <w:rsid w:val="00E5015C"/>
    <w:rsid w:val="00E50782"/>
    <w:rsid w:val="00E5126D"/>
    <w:rsid w:val="00E51312"/>
    <w:rsid w:val="00E53340"/>
    <w:rsid w:val="00E533CB"/>
    <w:rsid w:val="00E53D97"/>
    <w:rsid w:val="00E54E53"/>
    <w:rsid w:val="00E5542F"/>
    <w:rsid w:val="00E5580A"/>
    <w:rsid w:val="00E55C19"/>
    <w:rsid w:val="00E562FF"/>
    <w:rsid w:val="00E565EA"/>
    <w:rsid w:val="00E56ACD"/>
    <w:rsid w:val="00E56E70"/>
    <w:rsid w:val="00E56F34"/>
    <w:rsid w:val="00E5794F"/>
    <w:rsid w:val="00E57FD8"/>
    <w:rsid w:val="00E60329"/>
    <w:rsid w:val="00E607F1"/>
    <w:rsid w:val="00E61FDA"/>
    <w:rsid w:val="00E62C10"/>
    <w:rsid w:val="00E62C63"/>
    <w:rsid w:val="00E62E0C"/>
    <w:rsid w:val="00E63174"/>
    <w:rsid w:val="00E636F1"/>
    <w:rsid w:val="00E6426F"/>
    <w:rsid w:val="00E64D73"/>
    <w:rsid w:val="00E6538E"/>
    <w:rsid w:val="00E659AC"/>
    <w:rsid w:val="00E65AE8"/>
    <w:rsid w:val="00E6650F"/>
    <w:rsid w:val="00E6691F"/>
    <w:rsid w:val="00E67255"/>
    <w:rsid w:val="00E67267"/>
    <w:rsid w:val="00E6743D"/>
    <w:rsid w:val="00E675A1"/>
    <w:rsid w:val="00E67AB1"/>
    <w:rsid w:val="00E67FBB"/>
    <w:rsid w:val="00E70158"/>
    <w:rsid w:val="00E706D5"/>
    <w:rsid w:val="00E70DBC"/>
    <w:rsid w:val="00E70E1B"/>
    <w:rsid w:val="00E71033"/>
    <w:rsid w:val="00E7188E"/>
    <w:rsid w:val="00E727F7"/>
    <w:rsid w:val="00E72948"/>
    <w:rsid w:val="00E72E3A"/>
    <w:rsid w:val="00E730F3"/>
    <w:rsid w:val="00E74286"/>
    <w:rsid w:val="00E74542"/>
    <w:rsid w:val="00E748A7"/>
    <w:rsid w:val="00E74AB2"/>
    <w:rsid w:val="00E74BBF"/>
    <w:rsid w:val="00E7557A"/>
    <w:rsid w:val="00E75ACC"/>
    <w:rsid w:val="00E76355"/>
    <w:rsid w:val="00E767B4"/>
    <w:rsid w:val="00E76D73"/>
    <w:rsid w:val="00E77530"/>
    <w:rsid w:val="00E77A3B"/>
    <w:rsid w:val="00E80016"/>
    <w:rsid w:val="00E8063D"/>
    <w:rsid w:val="00E80B31"/>
    <w:rsid w:val="00E80E6E"/>
    <w:rsid w:val="00E814C3"/>
    <w:rsid w:val="00E81558"/>
    <w:rsid w:val="00E81E7F"/>
    <w:rsid w:val="00E82451"/>
    <w:rsid w:val="00E8365A"/>
    <w:rsid w:val="00E83741"/>
    <w:rsid w:val="00E83E03"/>
    <w:rsid w:val="00E83F66"/>
    <w:rsid w:val="00E84151"/>
    <w:rsid w:val="00E84708"/>
    <w:rsid w:val="00E84EC5"/>
    <w:rsid w:val="00E85281"/>
    <w:rsid w:val="00E85313"/>
    <w:rsid w:val="00E85546"/>
    <w:rsid w:val="00E857AE"/>
    <w:rsid w:val="00E85A29"/>
    <w:rsid w:val="00E860B8"/>
    <w:rsid w:val="00E8617D"/>
    <w:rsid w:val="00E862DC"/>
    <w:rsid w:val="00E86749"/>
    <w:rsid w:val="00E87823"/>
    <w:rsid w:val="00E87EB8"/>
    <w:rsid w:val="00E90734"/>
    <w:rsid w:val="00E90AEC"/>
    <w:rsid w:val="00E9204B"/>
    <w:rsid w:val="00E925BB"/>
    <w:rsid w:val="00E92E5D"/>
    <w:rsid w:val="00E92F3D"/>
    <w:rsid w:val="00E9324C"/>
    <w:rsid w:val="00E932D2"/>
    <w:rsid w:val="00E93D13"/>
    <w:rsid w:val="00E9402B"/>
    <w:rsid w:val="00E941E5"/>
    <w:rsid w:val="00E9440F"/>
    <w:rsid w:val="00E94E02"/>
    <w:rsid w:val="00E95268"/>
    <w:rsid w:val="00E95BE0"/>
    <w:rsid w:val="00E95CF0"/>
    <w:rsid w:val="00E960FE"/>
    <w:rsid w:val="00E96C4F"/>
    <w:rsid w:val="00E971CB"/>
    <w:rsid w:val="00EA05A9"/>
    <w:rsid w:val="00EA07EF"/>
    <w:rsid w:val="00EA091F"/>
    <w:rsid w:val="00EA0D1A"/>
    <w:rsid w:val="00EA1DA7"/>
    <w:rsid w:val="00EA222F"/>
    <w:rsid w:val="00EA2655"/>
    <w:rsid w:val="00EA3282"/>
    <w:rsid w:val="00EA32AF"/>
    <w:rsid w:val="00EA34FE"/>
    <w:rsid w:val="00EA3514"/>
    <w:rsid w:val="00EA3EE2"/>
    <w:rsid w:val="00EA462B"/>
    <w:rsid w:val="00EA4DEB"/>
    <w:rsid w:val="00EA4DF9"/>
    <w:rsid w:val="00EA5357"/>
    <w:rsid w:val="00EA5369"/>
    <w:rsid w:val="00EA5953"/>
    <w:rsid w:val="00EA6380"/>
    <w:rsid w:val="00EA68CC"/>
    <w:rsid w:val="00EA6908"/>
    <w:rsid w:val="00EA6B3A"/>
    <w:rsid w:val="00EA7CE6"/>
    <w:rsid w:val="00EB14BA"/>
    <w:rsid w:val="00EB194F"/>
    <w:rsid w:val="00EB19BE"/>
    <w:rsid w:val="00EB1D46"/>
    <w:rsid w:val="00EB2466"/>
    <w:rsid w:val="00EB318B"/>
    <w:rsid w:val="00EB33C1"/>
    <w:rsid w:val="00EB3675"/>
    <w:rsid w:val="00EB3853"/>
    <w:rsid w:val="00EB3CFB"/>
    <w:rsid w:val="00EB4ABD"/>
    <w:rsid w:val="00EB4AC4"/>
    <w:rsid w:val="00EB510E"/>
    <w:rsid w:val="00EB6725"/>
    <w:rsid w:val="00EB6FBB"/>
    <w:rsid w:val="00EB7636"/>
    <w:rsid w:val="00EB76E1"/>
    <w:rsid w:val="00EB7EDE"/>
    <w:rsid w:val="00EC04FE"/>
    <w:rsid w:val="00EC066E"/>
    <w:rsid w:val="00EC1C91"/>
    <w:rsid w:val="00EC1F30"/>
    <w:rsid w:val="00EC247E"/>
    <w:rsid w:val="00EC27A5"/>
    <w:rsid w:val="00EC43EB"/>
    <w:rsid w:val="00EC43FF"/>
    <w:rsid w:val="00EC457F"/>
    <w:rsid w:val="00EC4A5A"/>
    <w:rsid w:val="00EC5442"/>
    <w:rsid w:val="00EC563A"/>
    <w:rsid w:val="00EC56BE"/>
    <w:rsid w:val="00EC6053"/>
    <w:rsid w:val="00EC6056"/>
    <w:rsid w:val="00EC739C"/>
    <w:rsid w:val="00EC758C"/>
    <w:rsid w:val="00ED0672"/>
    <w:rsid w:val="00ED0B7E"/>
    <w:rsid w:val="00ED0C61"/>
    <w:rsid w:val="00ED10E1"/>
    <w:rsid w:val="00ED1500"/>
    <w:rsid w:val="00ED198D"/>
    <w:rsid w:val="00ED2AC6"/>
    <w:rsid w:val="00ED36DD"/>
    <w:rsid w:val="00ED459C"/>
    <w:rsid w:val="00ED459E"/>
    <w:rsid w:val="00ED4CE7"/>
    <w:rsid w:val="00ED4DC5"/>
    <w:rsid w:val="00ED5215"/>
    <w:rsid w:val="00ED5590"/>
    <w:rsid w:val="00ED5717"/>
    <w:rsid w:val="00ED586F"/>
    <w:rsid w:val="00ED5FB5"/>
    <w:rsid w:val="00ED74AC"/>
    <w:rsid w:val="00ED78C9"/>
    <w:rsid w:val="00EE0132"/>
    <w:rsid w:val="00EE0397"/>
    <w:rsid w:val="00EE09FD"/>
    <w:rsid w:val="00EE0B90"/>
    <w:rsid w:val="00EE1754"/>
    <w:rsid w:val="00EE2AAE"/>
    <w:rsid w:val="00EE2DDF"/>
    <w:rsid w:val="00EE2F66"/>
    <w:rsid w:val="00EE3006"/>
    <w:rsid w:val="00EE3221"/>
    <w:rsid w:val="00EE34D1"/>
    <w:rsid w:val="00EE401D"/>
    <w:rsid w:val="00EE42B9"/>
    <w:rsid w:val="00EE467E"/>
    <w:rsid w:val="00EE495B"/>
    <w:rsid w:val="00EE4FB5"/>
    <w:rsid w:val="00EE5931"/>
    <w:rsid w:val="00EE5E69"/>
    <w:rsid w:val="00EE6790"/>
    <w:rsid w:val="00EE6976"/>
    <w:rsid w:val="00EE770E"/>
    <w:rsid w:val="00EE7760"/>
    <w:rsid w:val="00EE7BE4"/>
    <w:rsid w:val="00EE7ECC"/>
    <w:rsid w:val="00EF062B"/>
    <w:rsid w:val="00EF07D8"/>
    <w:rsid w:val="00EF0FE2"/>
    <w:rsid w:val="00EF1873"/>
    <w:rsid w:val="00EF20EA"/>
    <w:rsid w:val="00EF2AE7"/>
    <w:rsid w:val="00EF3147"/>
    <w:rsid w:val="00EF348B"/>
    <w:rsid w:val="00EF383B"/>
    <w:rsid w:val="00EF3D0B"/>
    <w:rsid w:val="00EF3D8D"/>
    <w:rsid w:val="00EF3EB7"/>
    <w:rsid w:val="00EF4229"/>
    <w:rsid w:val="00EF4ECF"/>
    <w:rsid w:val="00EF4F0F"/>
    <w:rsid w:val="00EF502C"/>
    <w:rsid w:val="00EF5258"/>
    <w:rsid w:val="00EF5301"/>
    <w:rsid w:val="00EF544D"/>
    <w:rsid w:val="00EF5771"/>
    <w:rsid w:val="00EF5C3D"/>
    <w:rsid w:val="00EF6074"/>
    <w:rsid w:val="00EF7923"/>
    <w:rsid w:val="00F0034B"/>
    <w:rsid w:val="00F00387"/>
    <w:rsid w:val="00F00A74"/>
    <w:rsid w:val="00F011EF"/>
    <w:rsid w:val="00F0177E"/>
    <w:rsid w:val="00F022E4"/>
    <w:rsid w:val="00F02413"/>
    <w:rsid w:val="00F02AEA"/>
    <w:rsid w:val="00F03215"/>
    <w:rsid w:val="00F035F7"/>
    <w:rsid w:val="00F03876"/>
    <w:rsid w:val="00F041D1"/>
    <w:rsid w:val="00F04B64"/>
    <w:rsid w:val="00F05B18"/>
    <w:rsid w:val="00F05C54"/>
    <w:rsid w:val="00F060C3"/>
    <w:rsid w:val="00F065F9"/>
    <w:rsid w:val="00F0680F"/>
    <w:rsid w:val="00F06D93"/>
    <w:rsid w:val="00F06ECE"/>
    <w:rsid w:val="00F070C1"/>
    <w:rsid w:val="00F07566"/>
    <w:rsid w:val="00F11044"/>
    <w:rsid w:val="00F1181F"/>
    <w:rsid w:val="00F11C7A"/>
    <w:rsid w:val="00F12586"/>
    <w:rsid w:val="00F1312A"/>
    <w:rsid w:val="00F13478"/>
    <w:rsid w:val="00F13BAB"/>
    <w:rsid w:val="00F14568"/>
    <w:rsid w:val="00F1492C"/>
    <w:rsid w:val="00F14EF4"/>
    <w:rsid w:val="00F155ED"/>
    <w:rsid w:val="00F159CD"/>
    <w:rsid w:val="00F15BB4"/>
    <w:rsid w:val="00F15F06"/>
    <w:rsid w:val="00F161A0"/>
    <w:rsid w:val="00F16521"/>
    <w:rsid w:val="00F17090"/>
    <w:rsid w:val="00F17388"/>
    <w:rsid w:val="00F17819"/>
    <w:rsid w:val="00F17AEF"/>
    <w:rsid w:val="00F203D9"/>
    <w:rsid w:val="00F20604"/>
    <w:rsid w:val="00F209FA"/>
    <w:rsid w:val="00F20A8C"/>
    <w:rsid w:val="00F20FE3"/>
    <w:rsid w:val="00F21070"/>
    <w:rsid w:val="00F21C15"/>
    <w:rsid w:val="00F21CDA"/>
    <w:rsid w:val="00F235FB"/>
    <w:rsid w:val="00F24A55"/>
    <w:rsid w:val="00F24B21"/>
    <w:rsid w:val="00F24B3A"/>
    <w:rsid w:val="00F24DBA"/>
    <w:rsid w:val="00F2736B"/>
    <w:rsid w:val="00F2788D"/>
    <w:rsid w:val="00F278A7"/>
    <w:rsid w:val="00F278BB"/>
    <w:rsid w:val="00F27A10"/>
    <w:rsid w:val="00F27E3B"/>
    <w:rsid w:val="00F305FC"/>
    <w:rsid w:val="00F30C1C"/>
    <w:rsid w:val="00F31255"/>
    <w:rsid w:val="00F31B9D"/>
    <w:rsid w:val="00F32188"/>
    <w:rsid w:val="00F323BD"/>
    <w:rsid w:val="00F32743"/>
    <w:rsid w:val="00F32F63"/>
    <w:rsid w:val="00F333FA"/>
    <w:rsid w:val="00F338F6"/>
    <w:rsid w:val="00F34352"/>
    <w:rsid w:val="00F348C5"/>
    <w:rsid w:val="00F357F0"/>
    <w:rsid w:val="00F3583E"/>
    <w:rsid w:val="00F35A3F"/>
    <w:rsid w:val="00F36475"/>
    <w:rsid w:val="00F365B7"/>
    <w:rsid w:val="00F36821"/>
    <w:rsid w:val="00F36861"/>
    <w:rsid w:val="00F36E0F"/>
    <w:rsid w:val="00F3777D"/>
    <w:rsid w:val="00F37792"/>
    <w:rsid w:val="00F37ECE"/>
    <w:rsid w:val="00F37F2D"/>
    <w:rsid w:val="00F402EC"/>
    <w:rsid w:val="00F40488"/>
    <w:rsid w:val="00F40774"/>
    <w:rsid w:val="00F411AB"/>
    <w:rsid w:val="00F4158A"/>
    <w:rsid w:val="00F42D40"/>
    <w:rsid w:val="00F433D0"/>
    <w:rsid w:val="00F43436"/>
    <w:rsid w:val="00F43918"/>
    <w:rsid w:val="00F4405D"/>
    <w:rsid w:val="00F44FB0"/>
    <w:rsid w:val="00F44FE7"/>
    <w:rsid w:val="00F45225"/>
    <w:rsid w:val="00F45390"/>
    <w:rsid w:val="00F45AB4"/>
    <w:rsid w:val="00F45BBD"/>
    <w:rsid w:val="00F46200"/>
    <w:rsid w:val="00F46700"/>
    <w:rsid w:val="00F47212"/>
    <w:rsid w:val="00F47406"/>
    <w:rsid w:val="00F47411"/>
    <w:rsid w:val="00F476A9"/>
    <w:rsid w:val="00F478F6"/>
    <w:rsid w:val="00F504ED"/>
    <w:rsid w:val="00F506AE"/>
    <w:rsid w:val="00F508F7"/>
    <w:rsid w:val="00F5155B"/>
    <w:rsid w:val="00F51BD6"/>
    <w:rsid w:val="00F51D07"/>
    <w:rsid w:val="00F548AD"/>
    <w:rsid w:val="00F55109"/>
    <w:rsid w:val="00F555A3"/>
    <w:rsid w:val="00F55710"/>
    <w:rsid w:val="00F55A4B"/>
    <w:rsid w:val="00F55BE9"/>
    <w:rsid w:val="00F55DB8"/>
    <w:rsid w:val="00F55E36"/>
    <w:rsid w:val="00F56128"/>
    <w:rsid w:val="00F5657D"/>
    <w:rsid w:val="00F56BDA"/>
    <w:rsid w:val="00F5708F"/>
    <w:rsid w:val="00F57242"/>
    <w:rsid w:val="00F57879"/>
    <w:rsid w:val="00F57DC1"/>
    <w:rsid w:val="00F6006C"/>
    <w:rsid w:val="00F60D28"/>
    <w:rsid w:val="00F60FA1"/>
    <w:rsid w:val="00F61149"/>
    <w:rsid w:val="00F61154"/>
    <w:rsid w:val="00F6184D"/>
    <w:rsid w:val="00F61BFD"/>
    <w:rsid w:val="00F6288F"/>
    <w:rsid w:val="00F62C57"/>
    <w:rsid w:val="00F62F30"/>
    <w:rsid w:val="00F63073"/>
    <w:rsid w:val="00F63138"/>
    <w:rsid w:val="00F63BD1"/>
    <w:rsid w:val="00F63FC9"/>
    <w:rsid w:val="00F6490E"/>
    <w:rsid w:val="00F6497A"/>
    <w:rsid w:val="00F64B71"/>
    <w:rsid w:val="00F64BA6"/>
    <w:rsid w:val="00F64BC0"/>
    <w:rsid w:val="00F64C3D"/>
    <w:rsid w:val="00F65524"/>
    <w:rsid w:val="00F6571D"/>
    <w:rsid w:val="00F65908"/>
    <w:rsid w:val="00F65DCF"/>
    <w:rsid w:val="00F66189"/>
    <w:rsid w:val="00F66896"/>
    <w:rsid w:val="00F66F04"/>
    <w:rsid w:val="00F66F6B"/>
    <w:rsid w:val="00F679A0"/>
    <w:rsid w:val="00F67BD3"/>
    <w:rsid w:val="00F67C3B"/>
    <w:rsid w:val="00F67CE8"/>
    <w:rsid w:val="00F67DE5"/>
    <w:rsid w:val="00F70284"/>
    <w:rsid w:val="00F70759"/>
    <w:rsid w:val="00F7086B"/>
    <w:rsid w:val="00F70B9E"/>
    <w:rsid w:val="00F70E0F"/>
    <w:rsid w:val="00F70E2B"/>
    <w:rsid w:val="00F70FF0"/>
    <w:rsid w:val="00F7100A"/>
    <w:rsid w:val="00F7106C"/>
    <w:rsid w:val="00F71B6E"/>
    <w:rsid w:val="00F71E40"/>
    <w:rsid w:val="00F71FF7"/>
    <w:rsid w:val="00F72774"/>
    <w:rsid w:val="00F727DD"/>
    <w:rsid w:val="00F729F6"/>
    <w:rsid w:val="00F72CC2"/>
    <w:rsid w:val="00F732D0"/>
    <w:rsid w:val="00F73487"/>
    <w:rsid w:val="00F7391B"/>
    <w:rsid w:val="00F73C8A"/>
    <w:rsid w:val="00F73D87"/>
    <w:rsid w:val="00F74237"/>
    <w:rsid w:val="00F7483F"/>
    <w:rsid w:val="00F74CD6"/>
    <w:rsid w:val="00F75F73"/>
    <w:rsid w:val="00F76036"/>
    <w:rsid w:val="00F762DA"/>
    <w:rsid w:val="00F76C8D"/>
    <w:rsid w:val="00F777E7"/>
    <w:rsid w:val="00F8056E"/>
    <w:rsid w:val="00F805C8"/>
    <w:rsid w:val="00F80D62"/>
    <w:rsid w:val="00F81188"/>
    <w:rsid w:val="00F81DA4"/>
    <w:rsid w:val="00F82208"/>
    <w:rsid w:val="00F82576"/>
    <w:rsid w:val="00F8267B"/>
    <w:rsid w:val="00F83214"/>
    <w:rsid w:val="00F83C7D"/>
    <w:rsid w:val="00F83D5E"/>
    <w:rsid w:val="00F83F8E"/>
    <w:rsid w:val="00F84518"/>
    <w:rsid w:val="00F85174"/>
    <w:rsid w:val="00F85425"/>
    <w:rsid w:val="00F86078"/>
    <w:rsid w:val="00F86169"/>
    <w:rsid w:val="00F86680"/>
    <w:rsid w:val="00F874F6"/>
    <w:rsid w:val="00F877F1"/>
    <w:rsid w:val="00F9044A"/>
    <w:rsid w:val="00F9058F"/>
    <w:rsid w:val="00F90969"/>
    <w:rsid w:val="00F917D9"/>
    <w:rsid w:val="00F9191F"/>
    <w:rsid w:val="00F92503"/>
    <w:rsid w:val="00F9259A"/>
    <w:rsid w:val="00F9343B"/>
    <w:rsid w:val="00F93E7B"/>
    <w:rsid w:val="00F93F72"/>
    <w:rsid w:val="00F940E7"/>
    <w:rsid w:val="00F941ED"/>
    <w:rsid w:val="00F9484D"/>
    <w:rsid w:val="00F94F3F"/>
    <w:rsid w:val="00F94FD7"/>
    <w:rsid w:val="00F953CF"/>
    <w:rsid w:val="00F95523"/>
    <w:rsid w:val="00F95964"/>
    <w:rsid w:val="00F96A24"/>
    <w:rsid w:val="00F96B65"/>
    <w:rsid w:val="00F96B8E"/>
    <w:rsid w:val="00F9717C"/>
    <w:rsid w:val="00F976E7"/>
    <w:rsid w:val="00F97B4C"/>
    <w:rsid w:val="00FA0006"/>
    <w:rsid w:val="00FA1032"/>
    <w:rsid w:val="00FA1184"/>
    <w:rsid w:val="00FA1E80"/>
    <w:rsid w:val="00FA1F1F"/>
    <w:rsid w:val="00FA27A0"/>
    <w:rsid w:val="00FA32BB"/>
    <w:rsid w:val="00FA39DF"/>
    <w:rsid w:val="00FA3C23"/>
    <w:rsid w:val="00FA4950"/>
    <w:rsid w:val="00FA4A00"/>
    <w:rsid w:val="00FA4DB2"/>
    <w:rsid w:val="00FA5231"/>
    <w:rsid w:val="00FA63F2"/>
    <w:rsid w:val="00FA6754"/>
    <w:rsid w:val="00FA7D67"/>
    <w:rsid w:val="00FB0D21"/>
    <w:rsid w:val="00FB0EE1"/>
    <w:rsid w:val="00FB1086"/>
    <w:rsid w:val="00FB129D"/>
    <w:rsid w:val="00FB1799"/>
    <w:rsid w:val="00FB3501"/>
    <w:rsid w:val="00FB38AE"/>
    <w:rsid w:val="00FB424F"/>
    <w:rsid w:val="00FB4274"/>
    <w:rsid w:val="00FB444E"/>
    <w:rsid w:val="00FB47F3"/>
    <w:rsid w:val="00FB4964"/>
    <w:rsid w:val="00FB49F2"/>
    <w:rsid w:val="00FB598F"/>
    <w:rsid w:val="00FB5F78"/>
    <w:rsid w:val="00FB649D"/>
    <w:rsid w:val="00FB682C"/>
    <w:rsid w:val="00FB69AB"/>
    <w:rsid w:val="00FC02B4"/>
    <w:rsid w:val="00FC034D"/>
    <w:rsid w:val="00FC0767"/>
    <w:rsid w:val="00FC07D2"/>
    <w:rsid w:val="00FC0CAB"/>
    <w:rsid w:val="00FC129D"/>
    <w:rsid w:val="00FC1CC5"/>
    <w:rsid w:val="00FC1D53"/>
    <w:rsid w:val="00FC249E"/>
    <w:rsid w:val="00FC2F2F"/>
    <w:rsid w:val="00FC2FBB"/>
    <w:rsid w:val="00FC3100"/>
    <w:rsid w:val="00FC340B"/>
    <w:rsid w:val="00FC46B9"/>
    <w:rsid w:val="00FC4C25"/>
    <w:rsid w:val="00FC5455"/>
    <w:rsid w:val="00FC583F"/>
    <w:rsid w:val="00FC5C07"/>
    <w:rsid w:val="00FC5DCE"/>
    <w:rsid w:val="00FC69BB"/>
    <w:rsid w:val="00FC6C84"/>
    <w:rsid w:val="00FC6D26"/>
    <w:rsid w:val="00FC79FF"/>
    <w:rsid w:val="00FC7E04"/>
    <w:rsid w:val="00FD019D"/>
    <w:rsid w:val="00FD02D2"/>
    <w:rsid w:val="00FD0734"/>
    <w:rsid w:val="00FD0F9C"/>
    <w:rsid w:val="00FD1130"/>
    <w:rsid w:val="00FD12AD"/>
    <w:rsid w:val="00FD16D4"/>
    <w:rsid w:val="00FD2270"/>
    <w:rsid w:val="00FD3187"/>
    <w:rsid w:val="00FD4196"/>
    <w:rsid w:val="00FD51F7"/>
    <w:rsid w:val="00FD543C"/>
    <w:rsid w:val="00FD57DB"/>
    <w:rsid w:val="00FD6810"/>
    <w:rsid w:val="00FD7188"/>
    <w:rsid w:val="00FE00AD"/>
    <w:rsid w:val="00FE06D5"/>
    <w:rsid w:val="00FE0B2A"/>
    <w:rsid w:val="00FE0FDF"/>
    <w:rsid w:val="00FE1421"/>
    <w:rsid w:val="00FE14F8"/>
    <w:rsid w:val="00FE173D"/>
    <w:rsid w:val="00FE19A2"/>
    <w:rsid w:val="00FE1F79"/>
    <w:rsid w:val="00FE2119"/>
    <w:rsid w:val="00FE22DB"/>
    <w:rsid w:val="00FE2DE4"/>
    <w:rsid w:val="00FE2E5A"/>
    <w:rsid w:val="00FE3543"/>
    <w:rsid w:val="00FE401B"/>
    <w:rsid w:val="00FE4693"/>
    <w:rsid w:val="00FE51B0"/>
    <w:rsid w:val="00FE52AB"/>
    <w:rsid w:val="00FE531E"/>
    <w:rsid w:val="00FE57BE"/>
    <w:rsid w:val="00FE59DE"/>
    <w:rsid w:val="00FE5A22"/>
    <w:rsid w:val="00FE5A35"/>
    <w:rsid w:val="00FE5A7E"/>
    <w:rsid w:val="00FE5A88"/>
    <w:rsid w:val="00FE5BB1"/>
    <w:rsid w:val="00FE5BF7"/>
    <w:rsid w:val="00FE5E8C"/>
    <w:rsid w:val="00FE60FB"/>
    <w:rsid w:val="00FE6260"/>
    <w:rsid w:val="00FE637A"/>
    <w:rsid w:val="00FE6824"/>
    <w:rsid w:val="00FE6B74"/>
    <w:rsid w:val="00FE6BE5"/>
    <w:rsid w:val="00FE743B"/>
    <w:rsid w:val="00FF00EA"/>
    <w:rsid w:val="00FF04C4"/>
    <w:rsid w:val="00FF0849"/>
    <w:rsid w:val="00FF0B5A"/>
    <w:rsid w:val="00FF0E5A"/>
    <w:rsid w:val="00FF1D00"/>
    <w:rsid w:val="00FF2686"/>
    <w:rsid w:val="00FF2B70"/>
    <w:rsid w:val="00FF34A6"/>
    <w:rsid w:val="00FF360B"/>
    <w:rsid w:val="00FF3CD4"/>
    <w:rsid w:val="00FF438D"/>
    <w:rsid w:val="00FF4646"/>
    <w:rsid w:val="00FF5026"/>
    <w:rsid w:val="00FF5463"/>
    <w:rsid w:val="00FF60E0"/>
    <w:rsid w:val="00FF70C3"/>
    <w:rsid w:val="00FF71F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AC905"/>
  <w15:docId w15:val="{5238399F-EB0D-4F47-BE34-61317B18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23"/>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990D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2E7D40"/>
    <w:pPr>
      <w:keepNext/>
      <w:keepLines/>
      <w:spacing w:before="160" w:after="80"/>
      <w:outlineLvl w:val="1"/>
    </w:pPr>
    <w:rPr>
      <w:rFonts w:asciiTheme="majorHAnsi" w:eastAsiaTheme="majorEastAsia" w:hAnsiTheme="majorHAnsi" w:cstheme="majorBidi"/>
      <w:color w:val="365F91" w:themeColor="accent1" w:themeShade="BF"/>
      <w:sz w:val="32"/>
      <w:szCs w:val="32"/>
      <w:lang w:val="es-ES" w:eastAsia="es-ES"/>
    </w:rPr>
  </w:style>
  <w:style w:type="paragraph" w:styleId="Ttulo3">
    <w:name w:val="heading 3"/>
    <w:aliases w:val="título 3"/>
    <w:basedOn w:val="Prrafodelista"/>
    <w:next w:val="Normal"/>
    <w:link w:val="Ttulo3Car"/>
    <w:unhideWhenUsed/>
    <w:qFormat/>
    <w:rsid w:val="006527EB"/>
    <w:pPr>
      <w:numPr>
        <w:numId w:val="2"/>
      </w:numPr>
      <w:spacing w:before="360" w:after="360" w:line="360" w:lineRule="auto"/>
      <w:contextualSpacing/>
      <w:jc w:val="center"/>
      <w:outlineLvl w:val="2"/>
    </w:pPr>
    <w:rPr>
      <w:rFonts w:ascii="Arial" w:eastAsiaTheme="minorHAnsi" w:hAnsi="Arial" w:cs="Arial"/>
      <w:b/>
      <w:sz w:val="26"/>
      <w:szCs w:val="26"/>
      <w:lang w:eastAsia="en-US"/>
    </w:rPr>
  </w:style>
  <w:style w:type="paragraph" w:styleId="Ttulo4">
    <w:name w:val="heading 4"/>
    <w:basedOn w:val="Normal"/>
    <w:next w:val="Normal"/>
    <w:link w:val="Ttulo4Car"/>
    <w:unhideWhenUsed/>
    <w:qFormat/>
    <w:rsid w:val="002E7D40"/>
    <w:pPr>
      <w:keepNext/>
      <w:keepLines/>
      <w:spacing w:before="80" w:after="40"/>
      <w:outlineLvl w:val="3"/>
    </w:pPr>
    <w:rPr>
      <w:rFonts w:eastAsiaTheme="majorEastAsia" w:cstheme="majorBidi"/>
      <w:i/>
      <w:iCs/>
      <w:color w:val="365F91" w:themeColor="accent1" w:themeShade="BF"/>
      <w:sz w:val="24"/>
      <w:szCs w:val="24"/>
      <w:lang w:val="es-ES" w:eastAsia="es-ES"/>
    </w:rPr>
  </w:style>
  <w:style w:type="paragraph" w:styleId="Ttulo5">
    <w:name w:val="heading 5"/>
    <w:basedOn w:val="Normal"/>
    <w:next w:val="Normal"/>
    <w:link w:val="Ttulo5Car"/>
    <w:unhideWhenUsed/>
    <w:qFormat/>
    <w:rsid w:val="002E7D40"/>
    <w:pPr>
      <w:keepNext/>
      <w:keepLines/>
      <w:spacing w:before="80" w:after="40"/>
      <w:outlineLvl w:val="4"/>
    </w:pPr>
    <w:rPr>
      <w:rFonts w:eastAsiaTheme="majorEastAsia" w:cstheme="majorBidi"/>
      <w:color w:val="365F91" w:themeColor="accent1" w:themeShade="BF"/>
      <w:sz w:val="24"/>
      <w:szCs w:val="24"/>
      <w:lang w:val="es-ES" w:eastAsia="es-ES"/>
    </w:rPr>
  </w:style>
  <w:style w:type="paragraph" w:styleId="Ttulo6">
    <w:name w:val="heading 6"/>
    <w:basedOn w:val="Normal"/>
    <w:next w:val="Normal"/>
    <w:link w:val="Ttulo6Car"/>
    <w:unhideWhenUsed/>
    <w:qFormat/>
    <w:rsid w:val="002E7D40"/>
    <w:pPr>
      <w:keepNext/>
      <w:keepLines/>
      <w:spacing w:before="40"/>
      <w:outlineLvl w:val="5"/>
    </w:pPr>
    <w:rPr>
      <w:rFonts w:eastAsiaTheme="majorEastAsia" w:cstheme="majorBidi"/>
      <w:i/>
      <w:iCs/>
      <w:color w:val="595959" w:themeColor="text1" w:themeTint="A6"/>
      <w:sz w:val="24"/>
      <w:szCs w:val="24"/>
      <w:lang w:val="es-ES" w:eastAsia="es-ES"/>
    </w:rPr>
  </w:style>
  <w:style w:type="paragraph" w:styleId="Ttulo7">
    <w:name w:val="heading 7"/>
    <w:basedOn w:val="Normal"/>
    <w:next w:val="Normal"/>
    <w:link w:val="Ttulo7Car"/>
    <w:unhideWhenUsed/>
    <w:qFormat/>
    <w:rsid w:val="002E7D40"/>
    <w:pPr>
      <w:keepNext/>
      <w:keepLines/>
      <w:spacing w:before="40"/>
      <w:outlineLvl w:val="6"/>
    </w:pPr>
    <w:rPr>
      <w:rFonts w:eastAsiaTheme="majorEastAsia" w:cstheme="majorBidi"/>
      <w:color w:val="595959" w:themeColor="text1" w:themeTint="A6"/>
      <w:sz w:val="24"/>
      <w:szCs w:val="24"/>
      <w:lang w:val="es-ES" w:eastAsia="es-ES"/>
    </w:rPr>
  </w:style>
  <w:style w:type="paragraph" w:styleId="Ttulo8">
    <w:name w:val="heading 8"/>
    <w:basedOn w:val="Normal"/>
    <w:next w:val="Normal"/>
    <w:link w:val="Ttulo8Car"/>
    <w:unhideWhenUsed/>
    <w:qFormat/>
    <w:rsid w:val="002E7D40"/>
    <w:pPr>
      <w:keepNext/>
      <w:keepLines/>
      <w:outlineLvl w:val="7"/>
    </w:pPr>
    <w:rPr>
      <w:rFonts w:eastAsiaTheme="majorEastAsia" w:cstheme="majorBidi"/>
      <w:i/>
      <w:iCs/>
      <w:color w:val="272727" w:themeColor="text1" w:themeTint="D8"/>
      <w:sz w:val="24"/>
      <w:szCs w:val="24"/>
      <w:lang w:val="es-ES" w:eastAsia="es-ES"/>
    </w:rPr>
  </w:style>
  <w:style w:type="paragraph" w:styleId="Ttulo9">
    <w:name w:val="heading 9"/>
    <w:basedOn w:val="Normal"/>
    <w:next w:val="Normal"/>
    <w:link w:val="Ttulo9Car"/>
    <w:unhideWhenUsed/>
    <w:qFormat/>
    <w:rsid w:val="002E7D40"/>
    <w:pPr>
      <w:keepNext/>
      <w:keepLines/>
      <w:outlineLvl w:val="8"/>
    </w:pPr>
    <w:rPr>
      <w:rFonts w:eastAsiaTheme="majorEastAsia" w:cstheme="majorBidi"/>
      <w:color w:val="272727" w:themeColor="text1" w:themeTint="D8"/>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qFormat/>
    <w:rsid w:val="00BB0223"/>
    <w:pPr>
      <w:ind w:left="2552"/>
    </w:pPr>
    <w:rPr>
      <w:rFonts w:ascii="Arial" w:hAnsi="Arial"/>
      <w:b/>
      <w:caps/>
      <w:sz w:val="30"/>
    </w:rPr>
  </w:style>
  <w:style w:type="paragraph" w:customStyle="1" w:styleId="corte2ponente">
    <w:name w:val="corte2 ponente"/>
    <w:basedOn w:val="Normal"/>
    <w:link w:val="corte2ponenteCar"/>
    <w:uiPriority w:val="99"/>
    <w:rsid w:val="00BB0223"/>
    <w:rPr>
      <w:rFonts w:ascii="Arial" w:hAnsi="Arial"/>
      <w:b/>
      <w:caps/>
      <w:sz w:val="30"/>
    </w:rPr>
  </w:style>
  <w:style w:type="paragraph" w:customStyle="1" w:styleId="corte3centro">
    <w:name w:val="corte3 centro"/>
    <w:basedOn w:val="Normal"/>
    <w:link w:val="corte3centroCar"/>
    <w:rsid w:val="00BB0223"/>
    <w:pPr>
      <w:spacing w:line="360" w:lineRule="auto"/>
      <w:jc w:val="center"/>
    </w:pPr>
    <w:rPr>
      <w:rFonts w:ascii="Arial" w:hAnsi="Arial"/>
      <w:b/>
      <w:sz w:val="30"/>
    </w:rPr>
  </w:style>
  <w:style w:type="paragraph" w:styleId="Encabezado">
    <w:name w:val="header"/>
    <w:aliases w:val="encabezado, Car Car Car Car, Car Car,encabezado Car Car Car Car,encabezado Car Car"/>
    <w:basedOn w:val="Normal"/>
    <w:link w:val="EncabezadoCar"/>
    <w:rsid w:val="00BB0223"/>
    <w:pPr>
      <w:tabs>
        <w:tab w:val="center" w:pos="4252"/>
        <w:tab w:val="right" w:pos="8504"/>
      </w:tabs>
    </w:pPr>
  </w:style>
  <w:style w:type="character" w:customStyle="1" w:styleId="EncabezadoCar">
    <w:name w:val="Encabezado Car"/>
    <w:aliases w:val="encabezado Car, Car Car Car Car Car, Car Car Car,encabezado Car Car Car Car Car,encabezado Car Car Car"/>
    <w:basedOn w:val="Fuentedeprrafopredeter"/>
    <w:link w:val="Encabezado"/>
    <w:rsid w:val="00BB0223"/>
    <w:rPr>
      <w:rFonts w:ascii="Times New Roman" w:eastAsia="Times New Roman" w:hAnsi="Times New Roman" w:cs="Times New Roman"/>
      <w:sz w:val="20"/>
      <w:szCs w:val="20"/>
      <w:lang w:eastAsia="es-MX"/>
    </w:rPr>
  </w:style>
  <w:style w:type="paragraph" w:styleId="Piedepgina">
    <w:name w:val="footer"/>
    <w:aliases w:val="pie de página"/>
    <w:basedOn w:val="Normal"/>
    <w:link w:val="PiedepginaCar"/>
    <w:uiPriority w:val="99"/>
    <w:rsid w:val="00BB0223"/>
    <w:pPr>
      <w:tabs>
        <w:tab w:val="center" w:pos="4252"/>
        <w:tab w:val="right" w:pos="8504"/>
      </w:tabs>
    </w:pPr>
    <w:rPr>
      <w:lang w:val="es-ES_tradnl"/>
    </w:rPr>
  </w:style>
  <w:style w:type="character" w:customStyle="1" w:styleId="PiedepginaCar">
    <w:name w:val="Pie de página Car"/>
    <w:aliases w:val="pie de página Car"/>
    <w:basedOn w:val="Fuentedeprrafopredeter"/>
    <w:link w:val="Piedepgina"/>
    <w:uiPriority w:val="99"/>
    <w:rsid w:val="00BB0223"/>
    <w:rPr>
      <w:rFonts w:ascii="Times New Roman" w:eastAsia="Times New Roman" w:hAnsi="Times New Roman" w:cs="Times New Roman"/>
      <w:sz w:val="20"/>
      <w:szCs w:val="20"/>
      <w:lang w:val="es-ES_tradnl" w:eastAsia="es-MX"/>
    </w:rPr>
  </w:style>
  <w:style w:type="character" w:styleId="Nmerodepgina">
    <w:name w:val="page number"/>
    <w:rsid w:val="00BB0223"/>
    <w:rPr>
      <w:rFonts w:cs="Times New Roman"/>
    </w:rPr>
  </w:style>
  <w:style w:type="paragraph" w:customStyle="1" w:styleId="corte4fondoCarCarCarCarCar">
    <w:name w:val="corte4 fondo Car Car Car Car Car"/>
    <w:basedOn w:val="Normal"/>
    <w:link w:val="corte4fondoCarCarCarCarCarCar"/>
    <w:uiPriority w:val="99"/>
    <w:rsid w:val="00BB0223"/>
    <w:pPr>
      <w:spacing w:line="360" w:lineRule="auto"/>
      <w:ind w:firstLine="709"/>
      <w:jc w:val="both"/>
    </w:pPr>
    <w:rPr>
      <w:rFonts w:ascii="Arial" w:hAnsi="Arial"/>
      <w:sz w:val="30"/>
      <w:lang w:val="es-ES_tradnl"/>
    </w:rPr>
  </w:style>
  <w:style w:type="character" w:customStyle="1" w:styleId="corte4fondoCarCarCarCarCarCar">
    <w:name w:val="corte4 fondo Car Car Car Car Car Car"/>
    <w:link w:val="corte4fondoCarCarCarCarCar"/>
    <w:uiPriority w:val="99"/>
    <w:locked/>
    <w:rsid w:val="00BB0223"/>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1"/>
    <w:rsid w:val="00BB0223"/>
    <w:pPr>
      <w:spacing w:line="360" w:lineRule="auto"/>
      <w:ind w:firstLine="709"/>
      <w:jc w:val="both"/>
    </w:pPr>
    <w:rPr>
      <w:rFonts w:ascii="Arial" w:hAnsi="Arial"/>
      <w:sz w:val="30"/>
      <w:lang w:val="es-ES_tradnl" w:eastAsia="es-ES"/>
    </w:rPr>
  </w:style>
  <w:style w:type="paragraph" w:customStyle="1" w:styleId="corte4fondoCarCar">
    <w:name w:val="corte4 fondo Car Car"/>
    <w:basedOn w:val="Normal"/>
    <w:link w:val="corte4fondoCarCarCar1"/>
    <w:uiPriority w:val="99"/>
    <w:rsid w:val="00BB0223"/>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qFormat/>
    <w:rsid w:val="00BB0223"/>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BB0223"/>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BB0223"/>
    <w:rPr>
      <w:vertAlign w:val="superscript"/>
    </w:rPr>
  </w:style>
  <w:style w:type="character" w:customStyle="1" w:styleId="corte4fondoCarCarCar1">
    <w:name w:val="corte4 fondo Car Car Car1"/>
    <w:link w:val="corte4fondoCarCar"/>
    <w:uiPriority w:val="99"/>
    <w:locked/>
    <w:rsid w:val="00BB0223"/>
    <w:rPr>
      <w:rFonts w:ascii="Arial" w:eastAsia="Times New Roman" w:hAnsi="Arial" w:cs="Times New Roman"/>
      <w:sz w:val="30"/>
      <w:szCs w:val="20"/>
      <w:lang w:val="es-ES_tradnl" w:eastAsia="es-MX"/>
    </w:rPr>
  </w:style>
  <w:style w:type="character" w:customStyle="1" w:styleId="corte4fondoCarCar1">
    <w:name w:val="corte4 fondo Car Car1"/>
    <w:link w:val="corte4fondoCar"/>
    <w:locked/>
    <w:rsid w:val="00BB0223"/>
    <w:rPr>
      <w:rFonts w:ascii="Arial" w:eastAsia="Times New Roman" w:hAnsi="Arial" w:cs="Times New Roman"/>
      <w:sz w:val="30"/>
      <w:szCs w:val="20"/>
      <w:lang w:val="es-ES_tradnl" w:eastAsia="es-ES"/>
    </w:rPr>
  </w:style>
  <w:style w:type="paragraph" w:customStyle="1" w:styleId="corte4fondo">
    <w:name w:val="corte4 fondo"/>
    <w:basedOn w:val="Normal"/>
    <w:link w:val="corte4fondoCar3"/>
    <w:qFormat/>
    <w:rsid w:val="00BB0223"/>
    <w:pPr>
      <w:spacing w:line="360" w:lineRule="auto"/>
      <w:ind w:firstLine="709"/>
      <w:jc w:val="both"/>
    </w:pPr>
    <w:rPr>
      <w:rFonts w:ascii="Arial" w:hAnsi="Arial"/>
      <w:sz w:val="30"/>
      <w:lang w:val="es-ES_tradnl"/>
    </w:rPr>
  </w:style>
  <w:style w:type="paragraph" w:customStyle="1" w:styleId="TEXTONORMAL">
    <w:name w:val="TEXTO NORMAL"/>
    <w:basedOn w:val="Normal"/>
    <w:link w:val="TEXTONORMALCar"/>
    <w:rsid w:val="00BB0223"/>
    <w:pPr>
      <w:spacing w:line="360" w:lineRule="auto"/>
      <w:ind w:firstLine="709"/>
      <w:jc w:val="both"/>
    </w:pPr>
    <w:rPr>
      <w:rFonts w:ascii="Arial" w:hAnsi="Arial"/>
      <w:sz w:val="28"/>
      <w:lang w:eastAsia="es-ES"/>
    </w:rPr>
  </w:style>
  <w:style w:type="character" w:customStyle="1" w:styleId="TEXTONORMALCar">
    <w:name w:val="TEXTO NORMAL Car"/>
    <w:link w:val="TEXTONORMAL"/>
    <w:locked/>
    <w:rsid w:val="00BB0223"/>
    <w:rPr>
      <w:rFonts w:ascii="Arial" w:eastAsia="Times New Roman" w:hAnsi="Arial" w:cs="Times New Roman"/>
      <w:sz w:val="28"/>
      <w:szCs w:val="20"/>
      <w:lang w:eastAsia="es-ES"/>
    </w:rPr>
  </w:style>
  <w:style w:type="character" w:customStyle="1" w:styleId="corte4fondoCar3">
    <w:name w:val="corte4 fondo Car3"/>
    <w:link w:val="corte4fondo"/>
    <w:locked/>
    <w:rsid w:val="00BB0223"/>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BB0223"/>
    <w:rPr>
      <w:rFonts w:ascii="Arial" w:eastAsia="Times New Roman" w:hAnsi="Arial" w:cs="Times New Roman"/>
      <w:b/>
      <w:caps/>
      <w:sz w:val="30"/>
      <w:szCs w:val="20"/>
      <w:lang w:eastAsia="es-MX"/>
    </w:rPr>
  </w:style>
  <w:style w:type="character" w:customStyle="1" w:styleId="corte3centroCar">
    <w:name w:val="corte3 centro Car"/>
    <w:link w:val="corte3centro"/>
    <w:locked/>
    <w:rsid w:val="00BB0223"/>
    <w:rPr>
      <w:rFonts w:ascii="Arial" w:eastAsia="Times New Roman" w:hAnsi="Arial" w:cs="Times New Roman"/>
      <w:b/>
      <w:sz w:val="30"/>
      <w:szCs w:val="20"/>
      <w:lang w:eastAsia="es-MX"/>
    </w:rPr>
  </w:style>
  <w:style w:type="paragraph" w:customStyle="1" w:styleId="Normal0">
    <w:name w:val="[Normal]"/>
    <w:rsid w:val="00BB0223"/>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Prrafodelista1">
    <w:name w:val="Párrafo de lista1"/>
    <w:aliases w:val="Bullet List,FooterText,numbered,Paragraphe de liste1,Bulletr List Paragraph,列出段落,列出段落1,lp1,Scitum normal,Listas,Párrafo de lista11,Ha,4 Párrafo de lista,Figuras,List Paragraph Char Char Char,DH1"/>
    <w:basedOn w:val="Normal"/>
    <w:qFormat/>
    <w:rsid w:val="00BB0223"/>
    <w:pPr>
      <w:ind w:left="708"/>
    </w:pPr>
  </w:style>
  <w:style w:type="character" w:customStyle="1" w:styleId="corte1datosCar">
    <w:name w:val="corte1 datos Car"/>
    <w:link w:val="corte1datos"/>
    <w:locked/>
    <w:rsid w:val="00BB0223"/>
    <w:rPr>
      <w:rFonts w:ascii="Arial" w:eastAsia="Times New Roman" w:hAnsi="Arial" w:cs="Times New Roman"/>
      <w:b/>
      <w:caps/>
      <w:sz w:val="30"/>
      <w:szCs w:val="20"/>
      <w:lang w:eastAsia="es-MX"/>
    </w:rPr>
  </w:style>
  <w:style w:type="paragraph" w:customStyle="1" w:styleId="corte4fondoCarCarCar3">
    <w:name w:val="corte4 fondo Car Car Car3"/>
    <w:basedOn w:val="Normal"/>
    <w:uiPriority w:val="99"/>
    <w:rsid w:val="00BB0223"/>
    <w:pPr>
      <w:snapToGrid w:val="0"/>
      <w:spacing w:line="360" w:lineRule="auto"/>
      <w:ind w:firstLine="709"/>
      <w:jc w:val="both"/>
    </w:pPr>
    <w:rPr>
      <w:rFonts w:ascii="Arial" w:hAnsi="Arial"/>
      <w:sz w:val="30"/>
      <w:lang w:val="es-ES_tradnl" w:eastAsia="es-ES"/>
    </w:rPr>
  </w:style>
  <w:style w:type="character" w:styleId="Fuerte">
    <w:name w:val="Strong"/>
    <w:uiPriority w:val="22"/>
    <w:qFormat/>
    <w:rsid w:val="00BB0223"/>
    <w:rPr>
      <w:rFonts w:cs="Times New Roman"/>
      <w:b/>
      <w:bCs/>
    </w:rPr>
  </w:style>
  <w:style w:type="paragraph" w:styleId="Prrafodelista">
    <w:name w:val="List Paragraph"/>
    <w:aliases w:val="Cita texto,Footnote,TEXTO GENERAL SENTENCIAS,Lista vistosa - Énfasis 11,Párrafo de lista2,List Paragraph,List Paragraph1,Colorful List - Accent 11,Cuadrícula clara - Énfasis 31,Dot pt,No Spacing1,Indicator Text,Párrafo Normal"/>
    <w:basedOn w:val="Normal"/>
    <w:link w:val="PrrafodelistaCar"/>
    <w:uiPriority w:val="34"/>
    <w:qFormat/>
    <w:rsid w:val="00BB0223"/>
    <w:pPr>
      <w:ind w:left="708"/>
    </w:pPr>
  </w:style>
  <w:style w:type="paragraph" w:customStyle="1" w:styleId="corte4fondoCarCarCar">
    <w:name w:val="corte4 fondo Car Car Car"/>
    <w:basedOn w:val="Normal"/>
    <w:link w:val="corte4fondoCarCarCarCar"/>
    <w:rsid w:val="0060766B"/>
    <w:pPr>
      <w:spacing w:line="360" w:lineRule="auto"/>
      <w:ind w:firstLine="709"/>
      <w:jc w:val="both"/>
    </w:pPr>
    <w:rPr>
      <w:rFonts w:ascii="Arial" w:hAnsi="Arial" w:cs="Arial"/>
      <w:sz w:val="30"/>
      <w:szCs w:val="30"/>
    </w:rPr>
  </w:style>
  <w:style w:type="character" w:customStyle="1" w:styleId="corte4fondoCar1">
    <w:name w:val="corte4 fondo Car1"/>
    <w:basedOn w:val="Fuentedeprrafopredeter"/>
    <w:qFormat/>
    <w:rsid w:val="00DD06CB"/>
    <w:rPr>
      <w:rFonts w:ascii="Arial" w:eastAsia="Times New Roman" w:hAnsi="Arial" w:cs="Times New Roman"/>
      <w:sz w:val="30"/>
      <w:szCs w:val="24"/>
      <w:lang w:eastAsia="es-ES"/>
    </w:rPr>
  </w:style>
  <w:style w:type="character" w:customStyle="1" w:styleId="corte4fondoCar2">
    <w:name w:val="corte4 fondo Car2"/>
    <w:rsid w:val="0049077B"/>
    <w:rPr>
      <w:rFonts w:ascii="Arial" w:eastAsia="Times New Roman" w:hAnsi="Arial" w:cs="Times New Roman"/>
      <w:sz w:val="30"/>
      <w:szCs w:val="20"/>
      <w:lang w:val="es-ES_tradnl" w:eastAsia="es-MX"/>
    </w:rPr>
  </w:style>
  <w:style w:type="paragraph" w:styleId="Sangradetextonormal">
    <w:name w:val="Body Text Indent"/>
    <w:basedOn w:val="Normal"/>
    <w:link w:val="SangradetextonormalCar"/>
    <w:rsid w:val="009314EB"/>
    <w:pPr>
      <w:spacing w:line="480" w:lineRule="auto"/>
      <w:jc w:val="both"/>
    </w:pPr>
    <w:rPr>
      <w:rFonts w:ascii="Arial" w:hAnsi="Arial"/>
      <w:b/>
      <w:i/>
      <w:sz w:val="32"/>
      <w:lang w:val="es-ES" w:eastAsia="es-ES"/>
    </w:rPr>
  </w:style>
  <w:style w:type="character" w:customStyle="1" w:styleId="SangradetextonormalCar">
    <w:name w:val="Sangría de texto normal Car"/>
    <w:basedOn w:val="Fuentedeprrafopredeter"/>
    <w:link w:val="Sangradetextonormal"/>
    <w:rsid w:val="009314EB"/>
    <w:rPr>
      <w:rFonts w:ascii="Arial" w:eastAsia="Times New Roman" w:hAnsi="Arial" w:cs="Times New Roman"/>
      <w:b/>
      <w:i/>
      <w:sz w:val="32"/>
      <w:szCs w:val="20"/>
      <w:lang w:val="es-ES" w:eastAsia="es-ES"/>
    </w:rPr>
  </w:style>
  <w:style w:type="character" w:customStyle="1" w:styleId="TextonotapieCar1">
    <w:name w:val="Texto nota pie Car1"/>
    <w:aliases w:val="FA Fu?notentext Car,Texto nota pie Car Car1,Ca Car,Car3 Car,FA Fuﬂnotentext Car,Footnote Text Char Char Char Car1,Footnote Text Cha Car1,FA Fußnotentext Car1,FA Fu?notentext Car1,FA Fuﬂnotentext Car1"/>
    <w:basedOn w:val="Fuentedeprrafopredeter"/>
    <w:rsid w:val="00F76C8D"/>
    <w:rPr>
      <w:lang w:val="es-MX" w:eastAsia="es-MX" w:bidi="ar-SA"/>
    </w:rPr>
  </w:style>
  <w:style w:type="paragraph" w:styleId="Textosinformato">
    <w:name w:val="Plain Text"/>
    <w:basedOn w:val="Normal"/>
    <w:link w:val="TextosinformatoCar"/>
    <w:unhideWhenUsed/>
    <w:rsid w:val="00477F34"/>
    <w:rPr>
      <w:rFonts w:ascii="Consolas" w:hAnsi="Consolas"/>
      <w:sz w:val="21"/>
      <w:szCs w:val="21"/>
    </w:rPr>
  </w:style>
  <w:style w:type="character" w:customStyle="1" w:styleId="TextosinformatoCar">
    <w:name w:val="Texto sin formato Car"/>
    <w:basedOn w:val="Fuentedeprrafopredeter"/>
    <w:link w:val="Textosinformato"/>
    <w:rsid w:val="00477F34"/>
    <w:rPr>
      <w:rFonts w:ascii="Consolas" w:eastAsia="Times New Roman" w:hAnsi="Consolas" w:cs="Times New Roman"/>
      <w:sz w:val="21"/>
      <w:szCs w:val="21"/>
      <w:lang w:eastAsia="es-MX"/>
    </w:rPr>
  </w:style>
  <w:style w:type="paragraph" w:styleId="Textodeglobo">
    <w:name w:val="Balloon Text"/>
    <w:basedOn w:val="Normal"/>
    <w:link w:val="TextodegloboCar"/>
    <w:uiPriority w:val="99"/>
    <w:unhideWhenUsed/>
    <w:rsid w:val="008703D4"/>
    <w:rPr>
      <w:rFonts w:ascii="Tahoma" w:hAnsi="Tahoma" w:cs="Tahoma"/>
      <w:sz w:val="16"/>
      <w:szCs w:val="16"/>
    </w:rPr>
  </w:style>
  <w:style w:type="character" w:customStyle="1" w:styleId="TextodegloboCar">
    <w:name w:val="Texto de globo Car"/>
    <w:basedOn w:val="Fuentedeprrafopredeter"/>
    <w:link w:val="Textodeglobo"/>
    <w:uiPriority w:val="99"/>
    <w:rsid w:val="008703D4"/>
    <w:rPr>
      <w:rFonts w:ascii="Tahoma" w:eastAsia="Times New Roman" w:hAnsi="Tahoma" w:cs="Tahoma"/>
      <w:sz w:val="16"/>
      <w:szCs w:val="16"/>
      <w:lang w:eastAsia="es-MX"/>
    </w:rPr>
  </w:style>
  <w:style w:type="character" w:customStyle="1" w:styleId="corte5transcripcionCar1">
    <w:name w:val="corte5 transcripcion Car1"/>
    <w:link w:val="corte5transcripcion"/>
    <w:locked/>
    <w:rsid w:val="0073052A"/>
    <w:rPr>
      <w:rFonts w:ascii="Arial" w:hAnsi="Arial" w:cs="Arial"/>
      <w:b/>
      <w:i/>
      <w:sz w:val="30"/>
      <w:szCs w:val="24"/>
    </w:rPr>
  </w:style>
  <w:style w:type="paragraph" w:customStyle="1" w:styleId="corte5transcripcion">
    <w:name w:val="corte5 transcripcion"/>
    <w:basedOn w:val="Normal"/>
    <w:link w:val="corte5transcripcionCar1"/>
    <w:qFormat/>
    <w:rsid w:val="0073052A"/>
    <w:pPr>
      <w:spacing w:line="360" w:lineRule="auto"/>
      <w:ind w:left="709" w:right="709"/>
      <w:jc w:val="both"/>
    </w:pPr>
    <w:rPr>
      <w:rFonts w:ascii="Arial" w:eastAsiaTheme="minorHAnsi" w:hAnsi="Arial" w:cs="Arial"/>
      <w:b/>
      <w:i/>
      <w:sz w:val="30"/>
      <w:szCs w:val="24"/>
      <w:lang w:eastAsia="en-US"/>
    </w:rPr>
  </w:style>
  <w:style w:type="character" w:customStyle="1" w:styleId="corte5transcripcionCar">
    <w:name w:val="corte5 transcripcion Car"/>
    <w:locked/>
    <w:rsid w:val="005C40F4"/>
    <w:rPr>
      <w:rFonts w:ascii="Arial" w:eastAsia="Calibri" w:hAnsi="Arial" w:cs="Arial"/>
      <w:b/>
      <w:i/>
      <w:sz w:val="30"/>
      <w:szCs w:val="28"/>
    </w:rPr>
  </w:style>
  <w:style w:type="character" w:customStyle="1" w:styleId="lbl-encabezado-blanco2">
    <w:name w:val="lbl-encabezado-blanco2"/>
    <w:rsid w:val="009640C1"/>
    <w:rPr>
      <w:color w:val="FFFFFF"/>
    </w:rPr>
  </w:style>
  <w:style w:type="paragraph" w:styleId="Sinespaciado">
    <w:name w:val="No Spacing"/>
    <w:aliases w:val="RESOLUTIVOS"/>
    <w:link w:val="SinespaciadoCar"/>
    <w:uiPriority w:val="1"/>
    <w:qFormat/>
    <w:rsid w:val="0059022F"/>
    <w:pPr>
      <w:spacing w:after="0" w:line="240" w:lineRule="auto"/>
    </w:pPr>
  </w:style>
  <w:style w:type="character" w:customStyle="1" w:styleId="SinespaciadoCar">
    <w:name w:val="Sin espaciado Car"/>
    <w:aliases w:val="RESOLUTIVOS Car"/>
    <w:link w:val="Sinespaciado"/>
    <w:uiPriority w:val="1"/>
    <w:rsid w:val="0059022F"/>
  </w:style>
  <w:style w:type="character" w:customStyle="1" w:styleId="corte4fondoCarCarCar2">
    <w:name w:val="corte4 fondo Car Car Car2"/>
    <w:locked/>
    <w:rsid w:val="008C0DBC"/>
    <w:rPr>
      <w:rFonts w:ascii="Arial" w:hAnsi="Arial" w:cs="Arial"/>
      <w:sz w:val="30"/>
      <w:lang w:val="es-ES_tradnl"/>
    </w:rPr>
  </w:style>
  <w:style w:type="character" w:styleId="Hipervnculo">
    <w:name w:val="Hyperlink"/>
    <w:basedOn w:val="Fuentedeprrafopredeter"/>
    <w:uiPriority w:val="99"/>
    <w:unhideWhenUsed/>
    <w:rsid w:val="005D4215"/>
    <w:rPr>
      <w:color w:val="0000FF" w:themeColor="hyperlink"/>
      <w:u w:val="single"/>
    </w:rPr>
  </w:style>
  <w:style w:type="paragraph" w:customStyle="1" w:styleId="Estilo">
    <w:name w:val="Estilo"/>
    <w:basedOn w:val="Sinespaciado"/>
    <w:link w:val="EstiloCar"/>
    <w:qFormat/>
    <w:rsid w:val="009D48CF"/>
    <w:pPr>
      <w:jc w:val="both"/>
    </w:pPr>
    <w:rPr>
      <w:rFonts w:ascii="Arial" w:hAnsi="Arial"/>
      <w:sz w:val="24"/>
    </w:rPr>
  </w:style>
  <w:style w:type="character" w:customStyle="1" w:styleId="EstiloCar">
    <w:name w:val="Estilo Car"/>
    <w:basedOn w:val="Fuentedeprrafopredeter"/>
    <w:link w:val="Estilo"/>
    <w:rsid w:val="009D48CF"/>
    <w:rPr>
      <w:rFonts w:ascii="Arial" w:hAnsi="Arial"/>
      <w:sz w:val="24"/>
    </w:rPr>
  </w:style>
  <w:style w:type="character" w:customStyle="1" w:styleId="red1">
    <w:name w:val="red1"/>
    <w:basedOn w:val="Fuentedeprrafopredeter"/>
    <w:rsid w:val="0086393C"/>
    <w:rPr>
      <w:b/>
      <w:bCs/>
      <w:color w:val="0000FF"/>
      <w:shd w:val="clear" w:color="auto" w:fill="FFFF00"/>
    </w:rPr>
  </w:style>
  <w:style w:type="paragraph" w:customStyle="1" w:styleId="CM22">
    <w:name w:val="CM22"/>
    <w:basedOn w:val="Normal"/>
    <w:next w:val="Normal"/>
    <w:uiPriority w:val="99"/>
    <w:rsid w:val="008618A5"/>
    <w:pPr>
      <w:autoSpaceDE w:val="0"/>
      <w:autoSpaceDN w:val="0"/>
      <w:adjustRightInd w:val="0"/>
      <w:spacing w:line="271" w:lineRule="atLeast"/>
    </w:pPr>
    <w:rPr>
      <w:rFonts w:ascii="Optima" w:eastAsiaTheme="minorHAnsi" w:hAnsi="Optima" w:cstheme="minorBidi"/>
      <w:sz w:val="24"/>
      <w:szCs w:val="24"/>
      <w:lang w:eastAsia="en-US"/>
    </w:rPr>
  </w:style>
  <w:style w:type="paragraph" w:customStyle="1" w:styleId="RESMENESOSNTESIS">
    <w:name w:val="RESÚMENES O SÍNTESIS"/>
    <w:basedOn w:val="TEXTONORMAL"/>
    <w:rsid w:val="00AD75C8"/>
    <w:pPr>
      <w:ind w:left="709" w:firstLine="0"/>
    </w:pPr>
    <w:rPr>
      <w:i/>
      <w:szCs w:val="28"/>
      <w:lang w:val="x-none"/>
    </w:rPr>
  </w:style>
  <w:style w:type="character" w:customStyle="1" w:styleId="corte4fondoCarCarCarCar">
    <w:name w:val="corte4 fondo Car Car Car Car"/>
    <w:basedOn w:val="Fuentedeprrafopredeter"/>
    <w:link w:val="corte4fondoCarCarCar"/>
    <w:locked/>
    <w:rsid w:val="00493650"/>
    <w:rPr>
      <w:rFonts w:ascii="Arial" w:eastAsia="Times New Roman" w:hAnsi="Arial" w:cs="Arial"/>
      <w:sz w:val="30"/>
      <w:szCs w:val="30"/>
      <w:lang w:eastAsia="es-MX"/>
    </w:rPr>
  </w:style>
  <w:style w:type="paragraph" w:customStyle="1" w:styleId="Cuerpoproyectos">
    <w:name w:val="Cuerpo proyectos"/>
    <w:basedOn w:val="Normal"/>
    <w:link w:val="CuerpoproyectosCar"/>
    <w:qFormat/>
    <w:rsid w:val="00D33023"/>
    <w:pPr>
      <w:spacing w:line="360" w:lineRule="auto"/>
      <w:ind w:firstLine="709"/>
      <w:jc w:val="both"/>
    </w:pPr>
    <w:rPr>
      <w:rFonts w:ascii="Arial" w:hAnsi="Arial" w:cs="Arial"/>
      <w:sz w:val="26"/>
      <w:szCs w:val="26"/>
      <w:lang w:val="es-ES" w:eastAsia="es-ES"/>
    </w:rPr>
  </w:style>
  <w:style w:type="character" w:customStyle="1" w:styleId="CuerpoproyectosCar">
    <w:name w:val="Cuerpo proyectos Car"/>
    <w:link w:val="Cuerpoproyectos"/>
    <w:rsid w:val="00D33023"/>
    <w:rPr>
      <w:rFonts w:ascii="Arial" w:eastAsia="Times New Roman" w:hAnsi="Arial" w:cs="Arial"/>
      <w:sz w:val="26"/>
      <w:szCs w:val="26"/>
      <w:lang w:val="es-ES" w:eastAsia="es-ES"/>
    </w:rPr>
  </w:style>
  <w:style w:type="character" w:customStyle="1" w:styleId="citation">
    <w:name w:val="citation"/>
    <w:basedOn w:val="Fuentedeprrafopredeter"/>
    <w:rsid w:val="003A599E"/>
  </w:style>
  <w:style w:type="character" w:styleId="Refdecomentario">
    <w:name w:val="annotation reference"/>
    <w:basedOn w:val="Fuentedeprrafopredeter"/>
    <w:uiPriority w:val="99"/>
    <w:unhideWhenUsed/>
    <w:rsid w:val="003A599E"/>
    <w:rPr>
      <w:sz w:val="16"/>
      <w:szCs w:val="16"/>
    </w:rPr>
  </w:style>
  <w:style w:type="character" w:customStyle="1" w:styleId="textcolumn">
    <w:name w:val="textcolumn"/>
    <w:basedOn w:val="Fuentedeprrafopredeter"/>
    <w:rsid w:val="003A599E"/>
  </w:style>
  <w:style w:type="paragraph" w:styleId="Textocomentario">
    <w:name w:val="annotation text"/>
    <w:basedOn w:val="Normal"/>
    <w:link w:val="TextocomentarioCar"/>
    <w:uiPriority w:val="99"/>
    <w:unhideWhenUsed/>
    <w:rsid w:val="003F0DA6"/>
  </w:style>
  <w:style w:type="character" w:customStyle="1" w:styleId="TextocomentarioCar">
    <w:name w:val="Texto comentario Car"/>
    <w:basedOn w:val="Fuentedeprrafopredeter"/>
    <w:link w:val="Textocomentario"/>
    <w:uiPriority w:val="99"/>
    <w:rsid w:val="003F0DA6"/>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unhideWhenUsed/>
    <w:rsid w:val="003F0DA6"/>
    <w:rPr>
      <w:b/>
      <w:bCs/>
    </w:rPr>
  </w:style>
  <w:style w:type="character" w:customStyle="1" w:styleId="AsuntodelcomentarioCar">
    <w:name w:val="Asunto del comentario Car"/>
    <w:basedOn w:val="TextocomentarioCar"/>
    <w:link w:val="Asuntodelcomentario"/>
    <w:uiPriority w:val="99"/>
    <w:rsid w:val="003F0DA6"/>
    <w:rPr>
      <w:rFonts w:ascii="Times New Roman" w:eastAsia="Times New Roman" w:hAnsi="Times New Roman" w:cs="Times New Roman"/>
      <w:b/>
      <w:bCs/>
      <w:sz w:val="20"/>
      <w:szCs w:val="20"/>
      <w:lang w:eastAsia="es-MX"/>
    </w:rPr>
  </w:style>
  <w:style w:type="character" w:customStyle="1" w:styleId="Ttulo3Car">
    <w:name w:val="Título 3 Car"/>
    <w:aliases w:val="título 3 Car"/>
    <w:basedOn w:val="Fuentedeprrafopredeter"/>
    <w:link w:val="Ttulo3"/>
    <w:rsid w:val="006527EB"/>
    <w:rPr>
      <w:rFonts w:ascii="Arial" w:hAnsi="Arial" w:cs="Arial"/>
      <w:b/>
      <w:sz w:val="26"/>
      <w:szCs w:val="26"/>
    </w:rPr>
  </w:style>
  <w:style w:type="paragraph" w:customStyle="1" w:styleId="Prrafo">
    <w:name w:val="Párrafo"/>
    <w:basedOn w:val="Normal"/>
    <w:qFormat/>
    <w:rsid w:val="006527EB"/>
    <w:pPr>
      <w:spacing w:before="240" w:after="240" w:line="360" w:lineRule="auto"/>
      <w:jc w:val="both"/>
    </w:pPr>
    <w:rPr>
      <w:rFonts w:ascii="Arial" w:eastAsiaTheme="minorHAnsi" w:hAnsi="Arial" w:cs="Arial"/>
      <w:sz w:val="26"/>
      <w:szCs w:val="26"/>
      <w:lang w:eastAsia="en-US"/>
    </w:rPr>
  </w:style>
  <w:style w:type="table" w:styleId="Tablaconcuadrcula">
    <w:name w:val="Table Grid"/>
    <w:basedOn w:val="Tablanormal"/>
    <w:uiPriority w:val="39"/>
    <w:rsid w:val="006527E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B0015"/>
    <w:rPr>
      <w:color w:val="808080"/>
    </w:rPr>
  </w:style>
  <w:style w:type="paragraph" w:styleId="Textoindependiente">
    <w:name w:val="Body Text"/>
    <w:basedOn w:val="Normal"/>
    <w:link w:val="TextoindependienteCar"/>
    <w:unhideWhenUsed/>
    <w:qFormat/>
    <w:rsid w:val="00BC4120"/>
    <w:pPr>
      <w:spacing w:after="120"/>
    </w:pPr>
  </w:style>
  <w:style w:type="character" w:customStyle="1" w:styleId="TextoindependienteCar">
    <w:name w:val="Texto independiente Car"/>
    <w:basedOn w:val="Fuentedeprrafopredeter"/>
    <w:link w:val="Textoindependiente"/>
    <w:rsid w:val="00BC4120"/>
    <w:rPr>
      <w:rFonts w:ascii="Times New Roman" w:eastAsia="Times New Roman" w:hAnsi="Times New Roman" w:cs="Times New Roman"/>
      <w:sz w:val="20"/>
      <w:szCs w:val="20"/>
      <w:lang w:eastAsia="es-MX"/>
    </w:rPr>
  </w:style>
  <w:style w:type="paragraph" w:customStyle="1" w:styleId="Texto">
    <w:name w:val="Texto"/>
    <w:aliases w:val="independiente,independiente Car Car Car"/>
    <w:basedOn w:val="Normal"/>
    <w:link w:val="TextoCar"/>
    <w:qFormat/>
    <w:rsid w:val="0093706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937062"/>
    <w:rPr>
      <w:rFonts w:ascii="Arial" w:eastAsia="Times New Roman" w:hAnsi="Arial" w:cs="Arial"/>
      <w:sz w:val="18"/>
      <w:szCs w:val="20"/>
      <w:lang w:val="es-ES" w:eastAsia="es-MX"/>
    </w:rPr>
  </w:style>
  <w:style w:type="character" w:customStyle="1" w:styleId="nacep">
    <w:name w:val="n_acep"/>
    <w:basedOn w:val="Fuentedeprrafopredeter"/>
    <w:rsid w:val="00937062"/>
  </w:style>
  <w:style w:type="character" w:customStyle="1" w:styleId="PrrafodelistaCar">
    <w:name w:val="Párrafo de lista Car"/>
    <w:aliases w:val="Cita texto Car,Footnote Car,TEXTO GENERAL SENTENCIAS Car,Lista vistosa - Énfasis 11 Car,Párrafo de lista2 Car,List Paragraph Car,List Paragraph1 Car,Colorful List - Accent 11 Car,Cuadrícula clara - Énfasis 31 Car,Dot pt Car"/>
    <w:link w:val="Prrafodelista"/>
    <w:uiPriority w:val="34"/>
    <w:qFormat/>
    <w:locked/>
    <w:rsid w:val="001D0346"/>
    <w:rPr>
      <w:rFonts w:ascii="Times New Roman" w:eastAsia="Times New Roman" w:hAnsi="Times New Roman" w:cs="Times New Roman"/>
      <w:sz w:val="20"/>
      <w:szCs w:val="20"/>
      <w:lang w:eastAsia="es-MX"/>
    </w:rPr>
  </w:style>
  <w:style w:type="paragraph" w:styleId="Revisin">
    <w:name w:val="Revision"/>
    <w:hidden/>
    <w:rsid w:val="005F489E"/>
    <w:pPr>
      <w:spacing w:after="0" w:line="240" w:lineRule="auto"/>
    </w:pPr>
    <w:rPr>
      <w:rFonts w:ascii="Times New Roman" w:eastAsia="Times New Roman" w:hAnsi="Times New Roman" w:cs="Times New Roman"/>
      <w:sz w:val="20"/>
      <w:szCs w:val="20"/>
      <w:lang w:eastAsia="es-MX"/>
    </w:rPr>
  </w:style>
  <w:style w:type="character" w:styleId="Mencinsinresolver">
    <w:name w:val="Unresolved Mention"/>
    <w:basedOn w:val="Fuentedeprrafopredeter"/>
    <w:uiPriority w:val="99"/>
    <w:semiHidden/>
    <w:unhideWhenUsed/>
    <w:rsid w:val="00007D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951CF"/>
    <w:pPr>
      <w:jc w:val="both"/>
    </w:pPr>
    <w:rPr>
      <w:rFonts w:asciiTheme="minorHAnsi" w:eastAsiaTheme="minorHAnsi" w:hAnsiTheme="minorHAnsi" w:cstheme="minorBidi"/>
      <w:sz w:val="22"/>
      <w:szCs w:val="22"/>
      <w:vertAlign w:val="superscript"/>
      <w:lang w:eastAsia="en-US"/>
    </w:rPr>
  </w:style>
  <w:style w:type="paragraph" w:customStyle="1" w:styleId="MaPa">
    <w:name w:val="MaPa"/>
    <w:basedOn w:val="Normal"/>
    <w:link w:val="MaPaCar"/>
    <w:qFormat/>
    <w:rsid w:val="002F1312"/>
    <w:pPr>
      <w:spacing w:after="200" w:line="360" w:lineRule="auto"/>
      <w:contextualSpacing/>
      <w:jc w:val="both"/>
    </w:pPr>
    <w:rPr>
      <w:rFonts w:ascii="Arial" w:eastAsia="Calibri" w:hAnsi="Arial"/>
      <w:sz w:val="28"/>
      <w:lang w:val="es-ES" w:eastAsia="es-ES_tradnl"/>
    </w:rPr>
  </w:style>
  <w:style w:type="character" w:customStyle="1" w:styleId="MaPaCar">
    <w:name w:val="MaPa Car"/>
    <w:link w:val="MaPa"/>
    <w:locked/>
    <w:rsid w:val="002F1312"/>
    <w:rPr>
      <w:rFonts w:ascii="Arial" w:eastAsia="Calibri" w:hAnsi="Arial" w:cs="Times New Roman"/>
      <w:sz w:val="28"/>
      <w:szCs w:val="20"/>
      <w:lang w:val="es-ES" w:eastAsia="es-ES_tradnl"/>
    </w:rPr>
  </w:style>
  <w:style w:type="table" w:customStyle="1" w:styleId="TableNormal">
    <w:name w:val="Table Normal"/>
    <w:uiPriority w:val="2"/>
    <w:semiHidden/>
    <w:unhideWhenUsed/>
    <w:qFormat/>
    <w:rsid w:val="003A5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3A598D"/>
    <w:pPr>
      <w:widowControl w:val="0"/>
      <w:autoSpaceDE w:val="0"/>
      <w:autoSpaceDN w:val="0"/>
      <w:ind w:left="105"/>
    </w:pPr>
    <w:rPr>
      <w:rFonts w:ascii="Arial MT" w:eastAsia="Arial MT" w:hAnsi="Arial MT" w:cs="Arial MT"/>
      <w:sz w:val="22"/>
      <w:szCs w:val="22"/>
      <w:lang w:val="es-ES" w:eastAsia="en-US"/>
    </w:rPr>
  </w:style>
  <w:style w:type="character" w:customStyle="1" w:styleId="Ttulo1Car">
    <w:name w:val="Título 1 Car"/>
    <w:basedOn w:val="Fuentedeprrafopredeter"/>
    <w:link w:val="Ttulo1"/>
    <w:rsid w:val="00990D11"/>
    <w:rPr>
      <w:rFonts w:asciiTheme="majorHAnsi" w:eastAsiaTheme="majorEastAsia" w:hAnsiTheme="majorHAnsi" w:cstheme="majorBidi"/>
      <w:color w:val="365F91" w:themeColor="accent1" w:themeShade="BF"/>
      <w:sz w:val="32"/>
      <w:szCs w:val="32"/>
      <w:lang w:eastAsia="es-MX"/>
    </w:rPr>
  </w:style>
  <w:style w:type="paragraph" w:styleId="Citadestacada">
    <w:name w:val="Intense Quote"/>
    <w:basedOn w:val="Normal"/>
    <w:next w:val="Normal"/>
    <w:link w:val="CitadestacadaCar"/>
    <w:uiPriority w:val="30"/>
    <w:qFormat/>
    <w:rsid w:val="002E7D4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2E7D40"/>
    <w:rPr>
      <w:i/>
      <w:iCs/>
      <w:color w:val="365F91" w:themeColor="accent1" w:themeShade="BF"/>
      <w:kern w:val="2"/>
      <w14:ligatures w14:val="standardContextual"/>
    </w:rPr>
  </w:style>
  <w:style w:type="paragraph" w:customStyle="1" w:styleId="1">
    <w:name w:val="1"/>
    <w:basedOn w:val="Normal"/>
    <w:next w:val="Normal"/>
    <w:qFormat/>
    <w:rsid w:val="002E7D40"/>
    <w:pPr>
      <w:tabs>
        <w:tab w:val="left" w:pos="-720"/>
      </w:tabs>
      <w:spacing w:line="240" w:lineRule="exact"/>
      <w:ind w:right="18"/>
      <w:jc w:val="center"/>
    </w:pPr>
    <w:rPr>
      <w:rFonts w:ascii="ArAal" w:hAnsi="ArAal" w:cs="ArAal"/>
      <w:b/>
    </w:rPr>
  </w:style>
  <w:style w:type="character" w:customStyle="1" w:styleId="Ttulo2Car">
    <w:name w:val="Título 2 Car"/>
    <w:basedOn w:val="Fuentedeprrafopredeter"/>
    <w:link w:val="Ttulo2"/>
    <w:rsid w:val="002E7D40"/>
    <w:rPr>
      <w:rFonts w:asciiTheme="majorHAnsi" w:eastAsiaTheme="majorEastAsia" w:hAnsiTheme="majorHAnsi" w:cstheme="majorBidi"/>
      <w:color w:val="365F91" w:themeColor="accent1" w:themeShade="BF"/>
      <w:sz w:val="32"/>
      <w:szCs w:val="32"/>
      <w:lang w:val="es-ES" w:eastAsia="es-ES"/>
    </w:rPr>
  </w:style>
  <w:style w:type="character" w:customStyle="1" w:styleId="Ttulo4Car">
    <w:name w:val="Título 4 Car"/>
    <w:basedOn w:val="Fuentedeprrafopredeter"/>
    <w:link w:val="Ttulo4"/>
    <w:rsid w:val="002E7D40"/>
    <w:rPr>
      <w:rFonts w:ascii="Times New Roman" w:eastAsiaTheme="majorEastAsia" w:hAnsi="Times New Roman" w:cstheme="majorBidi"/>
      <w:i/>
      <w:iCs/>
      <w:color w:val="365F91" w:themeColor="accent1" w:themeShade="BF"/>
      <w:sz w:val="24"/>
      <w:szCs w:val="24"/>
      <w:lang w:val="es-ES" w:eastAsia="es-ES"/>
    </w:rPr>
  </w:style>
  <w:style w:type="character" w:customStyle="1" w:styleId="Ttulo5Car">
    <w:name w:val="Título 5 Car"/>
    <w:basedOn w:val="Fuentedeprrafopredeter"/>
    <w:link w:val="Ttulo5"/>
    <w:rsid w:val="002E7D40"/>
    <w:rPr>
      <w:rFonts w:ascii="Times New Roman" w:eastAsiaTheme="majorEastAsia" w:hAnsi="Times New Roman" w:cstheme="majorBidi"/>
      <w:color w:val="365F91" w:themeColor="accent1" w:themeShade="BF"/>
      <w:sz w:val="24"/>
      <w:szCs w:val="24"/>
      <w:lang w:val="es-ES" w:eastAsia="es-ES"/>
    </w:rPr>
  </w:style>
  <w:style w:type="character" w:customStyle="1" w:styleId="Ttulo6Car">
    <w:name w:val="Título 6 Car"/>
    <w:basedOn w:val="Fuentedeprrafopredeter"/>
    <w:link w:val="Ttulo6"/>
    <w:rsid w:val="002E7D40"/>
    <w:rPr>
      <w:rFonts w:ascii="Times New Roman" w:eastAsiaTheme="majorEastAsia" w:hAnsi="Times New Roman" w:cstheme="majorBidi"/>
      <w:i/>
      <w:iCs/>
      <w:color w:val="595959" w:themeColor="text1" w:themeTint="A6"/>
      <w:sz w:val="24"/>
      <w:szCs w:val="24"/>
      <w:lang w:val="es-ES" w:eastAsia="es-ES"/>
    </w:rPr>
  </w:style>
  <w:style w:type="character" w:customStyle="1" w:styleId="Ttulo7Car">
    <w:name w:val="Título 7 Car"/>
    <w:basedOn w:val="Fuentedeprrafopredeter"/>
    <w:link w:val="Ttulo7"/>
    <w:rsid w:val="002E7D40"/>
    <w:rPr>
      <w:rFonts w:ascii="Times New Roman" w:eastAsiaTheme="majorEastAsia" w:hAnsi="Times New Roman" w:cstheme="majorBidi"/>
      <w:color w:val="595959" w:themeColor="text1" w:themeTint="A6"/>
      <w:sz w:val="24"/>
      <w:szCs w:val="24"/>
      <w:lang w:val="es-ES" w:eastAsia="es-ES"/>
    </w:rPr>
  </w:style>
  <w:style w:type="character" w:customStyle="1" w:styleId="Ttulo8Car">
    <w:name w:val="Título 8 Car"/>
    <w:basedOn w:val="Fuentedeprrafopredeter"/>
    <w:link w:val="Ttulo8"/>
    <w:rsid w:val="002E7D40"/>
    <w:rPr>
      <w:rFonts w:ascii="Times New Roman" w:eastAsiaTheme="majorEastAsia" w:hAnsi="Times New Roman" w:cstheme="majorBidi"/>
      <w:i/>
      <w:iCs/>
      <w:color w:val="272727" w:themeColor="text1" w:themeTint="D8"/>
      <w:sz w:val="24"/>
      <w:szCs w:val="24"/>
      <w:lang w:val="es-ES" w:eastAsia="es-ES"/>
    </w:rPr>
  </w:style>
  <w:style w:type="character" w:customStyle="1" w:styleId="Ttulo9Car">
    <w:name w:val="Título 9 Car"/>
    <w:basedOn w:val="Fuentedeprrafopredeter"/>
    <w:link w:val="Ttulo9"/>
    <w:rsid w:val="002E7D40"/>
    <w:rPr>
      <w:rFonts w:ascii="Times New Roman" w:eastAsiaTheme="majorEastAsia" w:hAnsi="Times New Roman" w:cstheme="majorBidi"/>
      <w:color w:val="272727" w:themeColor="text1" w:themeTint="D8"/>
      <w:sz w:val="24"/>
      <w:szCs w:val="24"/>
      <w:lang w:val="es-ES" w:eastAsia="es-ES"/>
    </w:rPr>
  </w:style>
  <w:style w:type="paragraph" w:styleId="Ttulo">
    <w:name w:val="Title"/>
    <w:basedOn w:val="Normal"/>
    <w:next w:val="Normal"/>
    <w:link w:val="TtuloCar"/>
    <w:qFormat/>
    <w:rsid w:val="002E7D40"/>
    <w:pPr>
      <w:spacing w:after="80"/>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rsid w:val="002E7D40"/>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qFormat/>
    <w:rsid w:val="002E7D40"/>
    <w:pPr>
      <w:numPr>
        <w:ilvl w:val="1"/>
      </w:numPr>
    </w:pPr>
    <w:rPr>
      <w:rFonts w:eastAsiaTheme="majorEastAsia" w:cstheme="majorBidi"/>
      <w:color w:val="595959" w:themeColor="text1" w:themeTint="A6"/>
      <w:spacing w:val="15"/>
      <w:sz w:val="28"/>
      <w:szCs w:val="28"/>
      <w:lang w:val="es-ES" w:eastAsia="es-ES"/>
    </w:rPr>
  </w:style>
  <w:style w:type="character" w:customStyle="1" w:styleId="SubttuloCar">
    <w:name w:val="Subtítulo Car"/>
    <w:basedOn w:val="Fuentedeprrafopredeter"/>
    <w:link w:val="Subttulo"/>
    <w:rsid w:val="002E7D40"/>
    <w:rPr>
      <w:rFonts w:ascii="Times New Roman" w:eastAsiaTheme="majorEastAsia" w:hAnsi="Times New Roman" w:cstheme="majorBidi"/>
      <w:color w:val="595959" w:themeColor="text1" w:themeTint="A6"/>
      <w:spacing w:val="15"/>
      <w:sz w:val="28"/>
      <w:szCs w:val="28"/>
      <w:lang w:val="es-ES" w:eastAsia="es-ES"/>
    </w:rPr>
  </w:style>
  <w:style w:type="paragraph" w:styleId="Cita">
    <w:name w:val="Quote"/>
    <w:basedOn w:val="Normal"/>
    <w:next w:val="Normal"/>
    <w:link w:val="CitaCar"/>
    <w:uiPriority w:val="29"/>
    <w:qFormat/>
    <w:rsid w:val="002E7D40"/>
    <w:pPr>
      <w:spacing w:before="160"/>
      <w:jc w:val="center"/>
    </w:pPr>
    <w:rPr>
      <w:i/>
      <w:iCs/>
      <w:color w:val="404040" w:themeColor="text1" w:themeTint="BF"/>
      <w:sz w:val="24"/>
      <w:szCs w:val="24"/>
      <w:lang w:val="es-ES" w:eastAsia="es-ES"/>
    </w:rPr>
  </w:style>
  <w:style w:type="character" w:customStyle="1" w:styleId="CitaCar">
    <w:name w:val="Cita Car"/>
    <w:basedOn w:val="Fuentedeprrafopredeter"/>
    <w:link w:val="Cita"/>
    <w:uiPriority w:val="29"/>
    <w:rsid w:val="002E7D40"/>
    <w:rPr>
      <w:rFonts w:ascii="Times New Roman" w:eastAsia="Times New Roman" w:hAnsi="Times New Roman" w:cs="Times New Roman"/>
      <w:i/>
      <w:iCs/>
      <w:color w:val="404040" w:themeColor="text1" w:themeTint="BF"/>
      <w:sz w:val="24"/>
      <w:szCs w:val="24"/>
      <w:lang w:val="es-ES" w:eastAsia="es-ES"/>
    </w:rPr>
  </w:style>
  <w:style w:type="character" w:styleId="nfasisintenso">
    <w:name w:val="Intense Emphasis"/>
    <w:basedOn w:val="Fuentedeprrafopredeter"/>
    <w:uiPriority w:val="21"/>
    <w:qFormat/>
    <w:rsid w:val="002E7D40"/>
    <w:rPr>
      <w:i/>
      <w:iCs/>
      <w:color w:val="365F91" w:themeColor="accent1" w:themeShade="BF"/>
    </w:rPr>
  </w:style>
  <w:style w:type="character" w:styleId="Referenciaintensa">
    <w:name w:val="Intense Reference"/>
    <w:basedOn w:val="Fuentedeprrafopredeter"/>
    <w:uiPriority w:val="32"/>
    <w:qFormat/>
    <w:rsid w:val="002E7D40"/>
    <w:rPr>
      <w:b/>
      <w:bCs/>
      <w:smallCaps/>
      <w:color w:val="365F91" w:themeColor="accent1" w:themeShade="BF"/>
      <w:spacing w:val="5"/>
    </w:rPr>
  </w:style>
  <w:style w:type="paragraph" w:customStyle="1" w:styleId="CABEZA">
    <w:name w:val="CABEZA"/>
    <w:basedOn w:val="Normal"/>
    <w:rsid w:val="002E7D40"/>
    <w:pPr>
      <w:jc w:val="center"/>
    </w:pPr>
    <w:rPr>
      <w:rFonts w:eastAsia="Calibri" w:cs="Arial"/>
      <w:b/>
      <w:sz w:val="28"/>
      <w:szCs w:val="28"/>
      <w:lang w:val="es-ES_tradnl"/>
    </w:rPr>
  </w:style>
  <w:style w:type="paragraph" w:customStyle="1" w:styleId="ROMANOS">
    <w:name w:val="ROMANOS"/>
    <w:basedOn w:val="Normal"/>
    <w:link w:val="ROMANOSCar"/>
    <w:rsid w:val="002E7D40"/>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2E7D40"/>
    <w:rPr>
      <w:rFonts w:ascii="Arial" w:eastAsia="Times New Roman" w:hAnsi="Arial" w:cs="Arial"/>
      <w:sz w:val="18"/>
      <w:szCs w:val="18"/>
      <w:lang w:val="es-ES" w:eastAsia="es-ES"/>
    </w:rPr>
  </w:style>
  <w:style w:type="paragraph" w:customStyle="1" w:styleId="INCISO">
    <w:name w:val="INCISO"/>
    <w:basedOn w:val="Normal"/>
    <w:link w:val="INCISOCar"/>
    <w:rsid w:val="002E7D40"/>
    <w:pPr>
      <w:spacing w:after="101" w:line="216" w:lineRule="exact"/>
      <w:ind w:left="1080" w:hanging="360"/>
      <w:jc w:val="both"/>
    </w:pPr>
    <w:rPr>
      <w:rFonts w:ascii="Arial" w:hAnsi="Arial" w:cs="Arial"/>
      <w:sz w:val="18"/>
      <w:szCs w:val="18"/>
      <w:lang w:val="es-ES" w:eastAsia="es-ES"/>
    </w:rPr>
  </w:style>
  <w:style w:type="character" w:customStyle="1" w:styleId="INCISOCar">
    <w:name w:val="INCISO Car"/>
    <w:link w:val="INCISO"/>
    <w:rsid w:val="002E7D40"/>
    <w:rPr>
      <w:rFonts w:ascii="Arial" w:eastAsia="Times New Roman" w:hAnsi="Arial" w:cs="Arial"/>
      <w:sz w:val="18"/>
      <w:szCs w:val="18"/>
      <w:lang w:val="es-ES" w:eastAsia="es-ES"/>
    </w:rPr>
  </w:style>
  <w:style w:type="paragraph" w:customStyle="1" w:styleId="Fechas">
    <w:name w:val="Fechas"/>
    <w:basedOn w:val="Texto"/>
    <w:autoRedefine/>
    <w:rsid w:val="002E7D40"/>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qFormat/>
    <w:rsid w:val="002E7D40"/>
    <w:pPr>
      <w:spacing w:before="101" w:after="101" w:line="216" w:lineRule="atLeast"/>
      <w:jc w:val="center"/>
    </w:pPr>
    <w:rPr>
      <w:b/>
      <w:sz w:val="18"/>
      <w:lang w:val="es-ES_tradnl" w:eastAsia="es-ES"/>
    </w:rPr>
  </w:style>
  <w:style w:type="character" w:customStyle="1" w:styleId="ANOTACIONCar">
    <w:name w:val="ANOTACION Car"/>
    <w:link w:val="ANOTACION"/>
    <w:locked/>
    <w:rsid w:val="002E7D40"/>
    <w:rPr>
      <w:rFonts w:ascii="Times New Roman" w:eastAsia="Times New Roman" w:hAnsi="Times New Roman" w:cs="Times New Roman"/>
      <w:b/>
      <w:sz w:val="18"/>
      <w:szCs w:val="20"/>
      <w:lang w:val="es-ES_tradnl" w:eastAsia="es-ES"/>
    </w:rPr>
  </w:style>
  <w:style w:type="paragraph" w:customStyle="1" w:styleId="SUBIN">
    <w:name w:val="SUBIN"/>
    <w:basedOn w:val="Texto"/>
    <w:rsid w:val="002E7D40"/>
    <w:pPr>
      <w:ind w:left="1987" w:hanging="720"/>
    </w:pPr>
    <w:rPr>
      <w:lang w:val="es-MX" w:eastAsia="es-ES"/>
    </w:rPr>
  </w:style>
  <w:style w:type="paragraph" w:customStyle="1" w:styleId="Titulo1">
    <w:name w:val="Titulo 1"/>
    <w:basedOn w:val="Texto"/>
    <w:link w:val="Titulo1Car"/>
    <w:rsid w:val="002E7D40"/>
    <w:pPr>
      <w:pBdr>
        <w:bottom w:val="single" w:sz="12" w:space="1" w:color="auto"/>
      </w:pBdr>
      <w:spacing w:before="120" w:after="0" w:line="240" w:lineRule="auto"/>
      <w:ind w:firstLine="0"/>
      <w:outlineLvl w:val="0"/>
    </w:pPr>
    <w:rPr>
      <w:rFonts w:ascii="Times New Roman" w:hAnsi="Times New Roman"/>
      <w:b/>
      <w:szCs w:val="18"/>
      <w:lang w:val="es-MX"/>
    </w:rPr>
  </w:style>
  <w:style w:type="character" w:customStyle="1" w:styleId="Titulo1Car">
    <w:name w:val="Titulo 1 Car"/>
    <w:link w:val="Titulo1"/>
    <w:rsid w:val="002E7D40"/>
    <w:rPr>
      <w:rFonts w:ascii="Times New Roman" w:eastAsia="Times New Roman" w:hAnsi="Times New Roman" w:cs="Arial"/>
      <w:b/>
      <w:sz w:val="18"/>
      <w:szCs w:val="18"/>
      <w:lang w:eastAsia="es-MX"/>
    </w:rPr>
  </w:style>
  <w:style w:type="paragraph" w:customStyle="1" w:styleId="Titulo2">
    <w:name w:val="Titulo 2"/>
    <w:basedOn w:val="Texto"/>
    <w:rsid w:val="002E7D40"/>
    <w:pPr>
      <w:pBdr>
        <w:top w:val="double" w:sz="6" w:space="1" w:color="auto"/>
      </w:pBdr>
      <w:spacing w:line="240" w:lineRule="auto"/>
      <w:ind w:firstLine="0"/>
      <w:outlineLvl w:val="1"/>
    </w:pPr>
    <w:rPr>
      <w:lang w:val="es-MX" w:eastAsia="es-ES"/>
    </w:rPr>
  </w:style>
  <w:style w:type="paragraph" w:customStyle="1" w:styleId="tt">
    <w:name w:val="tt"/>
    <w:basedOn w:val="Texto"/>
    <w:rsid w:val="002E7D40"/>
    <w:pPr>
      <w:tabs>
        <w:tab w:val="left" w:pos="1320"/>
        <w:tab w:val="left" w:pos="1629"/>
      </w:tabs>
      <w:ind w:left="1647" w:hanging="1440"/>
    </w:pPr>
    <w:rPr>
      <w:lang w:val="es-ES_tradnl" w:eastAsia="es-ES"/>
    </w:rPr>
  </w:style>
  <w:style w:type="paragraph" w:customStyle="1" w:styleId="sum">
    <w:name w:val="sum"/>
    <w:basedOn w:val="Texto"/>
    <w:rsid w:val="002E7D40"/>
    <w:pPr>
      <w:tabs>
        <w:tab w:val="right" w:leader="dot" w:pos="8100"/>
        <w:tab w:val="right" w:pos="8640"/>
      </w:tabs>
      <w:spacing w:after="0" w:line="266" w:lineRule="exact"/>
      <w:ind w:left="274" w:right="749" w:firstLine="0"/>
    </w:pPr>
    <w:rPr>
      <w:rFonts w:ascii="Times New Roman" w:hAnsi="Times New Roman"/>
      <w:b/>
      <w:sz w:val="20"/>
      <w:u w:val="single"/>
      <w:lang w:val="es-ES_tradnl" w:eastAsia="es-ES"/>
    </w:rPr>
  </w:style>
  <w:style w:type="paragraph" w:customStyle="1" w:styleId="EstilotextoPrimeralnea0">
    <w:name w:val="Estilo texto + Primera línea:  0&quot;"/>
    <w:basedOn w:val="Normal"/>
    <w:rsid w:val="002E7D40"/>
    <w:pPr>
      <w:spacing w:after="101" w:line="216" w:lineRule="exact"/>
      <w:jc w:val="both"/>
    </w:pPr>
    <w:rPr>
      <w:rFonts w:ascii="Arial" w:hAnsi="Arial"/>
      <w:sz w:val="18"/>
    </w:rPr>
  </w:style>
  <w:style w:type="paragraph" w:styleId="TDC8">
    <w:name w:val="toc 8"/>
    <w:basedOn w:val="Normal"/>
    <w:next w:val="Normal"/>
    <w:rsid w:val="002E7D40"/>
    <w:pPr>
      <w:ind w:left="1400"/>
    </w:pPr>
    <w:rPr>
      <w:rFonts w:ascii="TiAes New Roman" w:hAnsi="TiAes New Roman" w:cs="TiAes New Roman"/>
      <w:lang w:val="es-ES"/>
    </w:rPr>
  </w:style>
  <w:style w:type="paragraph" w:styleId="TDC7">
    <w:name w:val="toc 7"/>
    <w:basedOn w:val="Normal"/>
    <w:next w:val="Normal"/>
    <w:rsid w:val="002E7D40"/>
    <w:pPr>
      <w:ind w:left="1200"/>
    </w:pPr>
    <w:rPr>
      <w:rFonts w:ascii="TiAes New Roman" w:hAnsi="TiAes New Roman" w:cs="TiAes New Roman"/>
      <w:lang w:val="es-ES"/>
    </w:rPr>
  </w:style>
  <w:style w:type="paragraph" w:styleId="TDC6">
    <w:name w:val="toc 6"/>
    <w:basedOn w:val="Normal"/>
    <w:next w:val="Normal"/>
    <w:rsid w:val="002E7D40"/>
    <w:pPr>
      <w:ind w:left="1000"/>
    </w:pPr>
    <w:rPr>
      <w:rFonts w:ascii="TiAes New Roman" w:hAnsi="TiAes New Roman" w:cs="TiAes New Roman"/>
      <w:lang w:val="es-ES"/>
    </w:rPr>
  </w:style>
  <w:style w:type="paragraph" w:styleId="TDC5">
    <w:name w:val="toc 5"/>
    <w:basedOn w:val="Normal"/>
    <w:next w:val="Normal"/>
    <w:rsid w:val="002E7D40"/>
    <w:pPr>
      <w:ind w:left="800"/>
    </w:pPr>
    <w:rPr>
      <w:rFonts w:ascii="TiAes New Roman" w:hAnsi="TiAes New Roman" w:cs="TiAes New Roman"/>
      <w:lang w:val="es-ES"/>
    </w:rPr>
  </w:style>
  <w:style w:type="paragraph" w:styleId="TDC4">
    <w:name w:val="toc 4"/>
    <w:basedOn w:val="Normal"/>
    <w:next w:val="Normal"/>
    <w:rsid w:val="002E7D40"/>
    <w:pPr>
      <w:ind w:left="600"/>
    </w:pPr>
    <w:rPr>
      <w:rFonts w:ascii="TiAes New Roman" w:hAnsi="TiAes New Roman" w:cs="TiAes New Roman"/>
      <w:lang w:val="es-ES"/>
    </w:rPr>
  </w:style>
  <w:style w:type="paragraph" w:styleId="TDC3">
    <w:name w:val="toc 3"/>
    <w:basedOn w:val="Normal"/>
    <w:next w:val="Normal"/>
    <w:rsid w:val="002E7D40"/>
    <w:pPr>
      <w:ind w:left="400"/>
    </w:pPr>
    <w:rPr>
      <w:rFonts w:ascii="TiAes New Roman" w:hAnsi="TiAes New Roman" w:cs="TiAes New Roman"/>
      <w:lang w:val="es-ES"/>
    </w:rPr>
  </w:style>
  <w:style w:type="paragraph" w:styleId="TDC2">
    <w:name w:val="toc 2"/>
    <w:basedOn w:val="Normal"/>
    <w:next w:val="Normal"/>
    <w:rsid w:val="002E7D40"/>
    <w:pPr>
      <w:ind w:left="200"/>
    </w:pPr>
    <w:rPr>
      <w:rFonts w:ascii="TiAes New Roman" w:hAnsi="TiAes New Roman" w:cs="TiAes New Roman"/>
      <w:lang w:val="es-ES"/>
    </w:rPr>
  </w:style>
  <w:style w:type="paragraph" w:styleId="TDC1">
    <w:name w:val="toc 1"/>
    <w:basedOn w:val="Normal"/>
    <w:next w:val="Normal"/>
    <w:rsid w:val="002E7D40"/>
    <w:rPr>
      <w:rFonts w:ascii="TiAes New Roman" w:hAnsi="TiAes New Roman" w:cs="TiAes New Roman"/>
      <w:lang w:val="es-ES"/>
    </w:rPr>
  </w:style>
  <w:style w:type="paragraph" w:styleId="ndice7">
    <w:name w:val="index 7"/>
    <w:basedOn w:val="Normal"/>
    <w:next w:val="Normal"/>
    <w:rsid w:val="002E7D40"/>
    <w:pPr>
      <w:ind w:left="1400" w:hanging="200"/>
    </w:pPr>
    <w:rPr>
      <w:rFonts w:ascii="TiAes New Roman" w:hAnsi="TiAes New Roman" w:cs="TiAes New Roman"/>
      <w:lang w:val="es-ES"/>
    </w:rPr>
  </w:style>
  <w:style w:type="paragraph" w:styleId="ndice6">
    <w:name w:val="index 6"/>
    <w:basedOn w:val="Normal"/>
    <w:next w:val="Normal"/>
    <w:rsid w:val="002E7D40"/>
    <w:pPr>
      <w:ind w:left="1200" w:hanging="200"/>
    </w:pPr>
    <w:rPr>
      <w:rFonts w:ascii="TiAes New Roman" w:hAnsi="TiAes New Roman" w:cs="TiAes New Roman"/>
      <w:lang w:val="es-ES"/>
    </w:rPr>
  </w:style>
  <w:style w:type="paragraph" w:styleId="ndice5">
    <w:name w:val="index 5"/>
    <w:basedOn w:val="Normal"/>
    <w:next w:val="Normal"/>
    <w:rsid w:val="002E7D40"/>
    <w:pPr>
      <w:ind w:left="1000" w:hanging="200"/>
    </w:pPr>
    <w:rPr>
      <w:rFonts w:ascii="TiAes New Roman" w:hAnsi="TiAes New Roman" w:cs="TiAes New Roman"/>
      <w:lang w:val="es-ES"/>
    </w:rPr>
  </w:style>
  <w:style w:type="paragraph" w:styleId="ndice4">
    <w:name w:val="index 4"/>
    <w:basedOn w:val="Normal"/>
    <w:next w:val="Normal"/>
    <w:rsid w:val="002E7D40"/>
    <w:pPr>
      <w:ind w:left="800" w:hanging="200"/>
    </w:pPr>
    <w:rPr>
      <w:rFonts w:ascii="TiAes New Roman" w:hAnsi="TiAes New Roman" w:cs="TiAes New Roman"/>
      <w:lang w:val="es-ES"/>
    </w:rPr>
  </w:style>
  <w:style w:type="paragraph" w:styleId="ndice3">
    <w:name w:val="index 3"/>
    <w:basedOn w:val="Normal"/>
    <w:next w:val="Normal"/>
    <w:rsid w:val="002E7D40"/>
    <w:pPr>
      <w:ind w:left="600" w:hanging="200"/>
    </w:pPr>
    <w:rPr>
      <w:rFonts w:ascii="TiAes New Roman" w:hAnsi="TiAes New Roman" w:cs="TiAes New Roman"/>
      <w:lang w:val="es-ES"/>
    </w:rPr>
  </w:style>
  <w:style w:type="paragraph" w:styleId="ndice2">
    <w:name w:val="index 2"/>
    <w:basedOn w:val="Normal"/>
    <w:next w:val="Normal"/>
    <w:rsid w:val="002E7D40"/>
    <w:pPr>
      <w:ind w:left="400" w:hanging="200"/>
    </w:pPr>
    <w:rPr>
      <w:rFonts w:ascii="TiAes New Roman" w:hAnsi="TiAes New Roman" w:cs="TiAes New Roman"/>
      <w:lang w:val="es-ES"/>
    </w:rPr>
  </w:style>
  <w:style w:type="paragraph" w:styleId="ndice1">
    <w:name w:val="index 1"/>
    <w:basedOn w:val="Normal"/>
    <w:next w:val="Normal"/>
    <w:rsid w:val="002E7D40"/>
    <w:pPr>
      <w:ind w:left="220" w:hanging="220"/>
    </w:pPr>
    <w:rPr>
      <w:rFonts w:ascii="ArAal" w:hAnsi="ArAal" w:cs="ArAal"/>
      <w:sz w:val="22"/>
    </w:rPr>
  </w:style>
  <w:style w:type="paragraph" w:styleId="Ttulodendice">
    <w:name w:val="index heading"/>
    <w:basedOn w:val="Normal"/>
    <w:next w:val="ndice1"/>
    <w:rsid w:val="002E7D40"/>
    <w:rPr>
      <w:rFonts w:ascii="ArAal" w:hAnsi="ArAal" w:cs="ArAal"/>
      <w:b/>
      <w:lang w:val="es-ES"/>
    </w:rPr>
  </w:style>
  <w:style w:type="paragraph" w:styleId="Sangranormal">
    <w:name w:val="Normal Indent"/>
    <w:basedOn w:val="Normal"/>
    <w:rsid w:val="002E7D40"/>
    <w:pPr>
      <w:spacing w:after="72" w:line="187" w:lineRule="atLeast"/>
      <w:jc w:val="both"/>
    </w:pPr>
    <w:rPr>
      <w:rFonts w:ascii="ArAal" w:hAnsi="ArAal" w:cs="ArAal"/>
      <w:sz w:val="16"/>
      <w:lang w:val="es-ES_tradnl"/>
    </w:rPr>
  </w:style>
  <w:style w:type="paragraph" w:customStyle="1" w:styleId="EstilotextoPrimeral">
    <w:name w:val="Estilo texto + Primera l"/>
    <w:basedOn w:val="Normal"/>
    <w:rsid w:val="002E7D40"/>
    <w:pPr>
      <w:spacing w:after="101" w:line="216" w:lineRule="exact"/>
      <w:jc w:val="both"/>
    </w:pPr>
    <w:rPr>
      <w:rFonts w:ascii="ArAal" w:hAnsi="ArAal" w:cs="ArAal"/>
      <w:sz w:val="18"/>
    </w:rPr>
  </w:style>
  <w:style w:type="paragraph" w:customStyle="1" w:styleId="CuerpodeTexto">
    <w:name w:val="Cuerpo de Texto"/>
    <w:basedOn w:val="Normal"/>
    <w:link w:val="CuerpodeTextoCar"/>
    <w:rsid w:val="002E7D40"/>
    <w:pPr>
      <w:jc w:val="both"/>
    </w:pPr>
    <w:rPr>
      <w:rFonts w:ascii="TiAes New Roman" w:hAnsi="TiAes New Roman" w:cs="TiAes New Roman"/>
      <w:sz w:val="24"/>
      <w:lang w:val="es-ES"/>
    </w:rPr>
  </w:style>
  <w:style w:type="character" w:customStyle="1" w:styleId="CuerpodeTextoCar">
    <w:name w:val="Cuerpo de Texto Car"/>
    <w:link w:val="CuerpodeTexto"/>
    <w:locked/>
    <w:rsid w:val="002E7D40"/>
    <w:rPr>
      <w:rFonts w:ascii="TiAes New Roman" w:eastAsia="Times New Roman" w:hAnsi="TiAes New Roman" w:cs="TiAes New Roman"/>
      <w:sz w:val="24"/>
      <w:szCs w:val="20"/>
      <w:lang w:val="es-ES" w:eastAsia="es-MX"/>
    </w:rPr>
  </w:style>
  <w:style w:type="paragraph" w:customStyle="1" w:styleId="Textodeglobo1">
    <w:name w:val="Texto de globo1"/>
    <w:basedOn w:val="Normal"/>
    <w:rsid w:val="002E7D40"/>
    <w:rPr>
      <w:rFonts w:ascii="SeAoe UI" w:hAnsi="SeAoe UI" w:cs="SeAoe UI"/>
      <w:sz w:val="18"/>
      <w:lang w:val="es-ES"/>
    </w:rPr>
  </w:style>
  <w:style w:type="paragraph" w:styleId="Cierre">
    <w:name w:val="Closing"/>
    <w:basedOn w:val="Normal"/>
    <w:link w:val="CierreCar"/>
    <w:rsid w:val="002E7D40"/>
    <w:pPr>
      <w:ind w:left="4252"/>
    </w:pPr>
    <w:rPr>
      <w:rFonts w:ascii="TiAes New Roman" w:hAnsi="TiAes New Roman" w:cs="TiAes New Roman"/>
      <w:lang w:val="es-ES"/>
    </w:rPr>
  </w:style>
  <w:style w:type="character" w:customStyle="1" w:styleId="CierreCar">
    <w:name w:val="Cierre Car"/>
    <w:basedOn w:val="Fuentedeprrafopredeter"/>
    <w:link w:val="Cierre"/>
    <w:rsid w:val="002E7D40"/>
    <w:rPr>
      <w:rFonts w:ascii="TiAes New Roman" w:eastAsia="Times New Roman" w:hAnsi="TiAes New Roman" w:cs="TiAes New Roman"/>
      <w:sz w:val="20"/>
      <w:szCs w:val="20"/>
      <w:lang w:val="es-ES" w:eastAsia="es-MX"/>
    </w:rPr>
  </w:style>
  <w:style w:type="paragraph" w:styleId="Firma">
    <w:name w:val="Signature"/>
    <w:basedOn w:val="Normal"/>
    <w:link w:val="FirmaCar"/>
    <w:rsid w:val="002E7D40"/>
    <w:pPr>
      <w:ind w:left="4252"/>
    </w:pPr>
    <w:rPr>
      <w:rFonts w:ascii="TiAes New Roman" w:hAnsi="TiAes New Roman" w:cs="TiAes New Roman"/>
      <w:lang w:val="es-ES"/>
    </w:rPr>
  </w:style>
  <w:style w:type="character" w:customStyle="1" w:styleId="FirmaCar">
    <w:name w:val="Firma Car"/>
    <w:basedOn w:val="Fuentedeprrafopredeter"/>
    <w:link w:val="Firma"/>
    <w:rsid w:val="002E7D40"/>
    <w:rPr>
      <w:rFonts w:ascii="TiAes New Roman" w:eastAsia="Times New Roman" w:hAnsi="TiAes New Roman" w:cs="TiAes New Roman"/>
      <w:sz w:val="20"/>
      <w:szCs w:val="20"/>
      <w:lang w:val="es-ES" w:eastAsia="es-MX"/>
    </w:rPr>
  </w:style>
  <w:style w:type="paragraph" w:styleId="Textomacro">
    <w:name w:val="macro"/>
    <w:link w:val="TextomacroCar"/>
    <w:rsid w:val="002E7D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2E7D40"/>
    <w:rPr>
      <w:rFonts w:ascii="CoArier New" w:eastAsia="Times New Roman" w:hAnsi="CoArier New" w:cs="CoArier New"/>
      <w:sz w:val="20"/>
      <w:szCs w:val="20"/>
      <w:lang w:val="es-ES" w:eastAsia="es-MX"/>
    </w:rPr>
  </w:style>
  <w:style w:type="paragraph" w:customStyle="1" w:styleId="a">
    <w:name w:val="a"/>
    <w:basedOn w:val="Normal"/>
    <w:rsid w:val="002E7D40"/>
    <w:pPr>
      <w:spacing w:after="101" w:line="216" w:lineRule="atLeast"/>
      <w:ind w:left="1620" w:hanging="432"/>
      <w:jc w:val="both"/>
    </w:pPr>
    <w:rPr>
      <w:rFonts w:ascii="Helv" w:hAnsi="Helv" w:cs="Helv"/>
      <w:sz w:val="18"/>
      <w:lang w:val="es-ES_tradnl"/>
    </w:rPr>
  </w:style>
  <w:style w:type="paragraph" w:customStyle="1" w:styleId="tramite">
    <w:name w:val="tramite"/>
    <w:basedOn w:val="Normal"/>
    <w:qFormat/>
    <w:rsid w:val="002E7D40"/>
    <w:pPr>
      <w:tabs>
        <w:tab w:val="right" w:pos="1116"/>
      </w:tabs>
      <w:spacing w:before="40" w:after="40" w:line="220" w:lineRule="exact"/>
      <w:ind w:left="29"/>
    </w:pPr>
    <w:rPr>
      <w:rFonts w:ascii="ArAal" w:hAnsi="ArAal" w:cs="ArAal"/>
      <w:b/>
      <w:sz w:val="16"/>
    </w:rPr>
  </w:style>
  <w:style w:type="paragraph" w:customStyle="1" w:styleId="Textonormal0">
    <w:name w:val="Texto normal"/>
    <w:basedOn w:val="Normal"/>
    <w:rsid w:val="002E7D40"/>
    <w:rPr>
      <w:rFonts w:ascii="CaAibri" w:hAnsi="CaAibri" w:cs="CaAibri"/>
      <w:sz w:val="18"/>
    </w:rPr>
  </w:style>
  <w:style w:type="paragraph" w:customStyle="1" w:styleId="Ttulo11">
    <w:name w:val="Título 11"/>
    <w:basedOn w:val="Normal"/>
    <w:uiPriority w:val="1"/>
    <w:qFormat/>
    <w:rsid w:val="002E7D40"/>
    <w:pPr>
      <w:ind w:left="266" w:right="218"/>
      <w:jc w:val="center"/>
    </w:pPr>
    <w:rPr>
      <w:rFonts w:ascii="CaAibri" w:hAnsi="CaAibri" w:cs="CaAibri"/>
      <w:b/>
      <w:sz w:val="18"/>
    </w:rPr>
  </w:style>
  <w:style w:type="paragraph" w:customStyle="1" w:styleId="Asuntodelcomentario1">
    <w:name w:val="Asunto del comentario1"/>
    <w:basedOn w:val="Textocomentario"/>
    <w:next w:val="Textocomentario"/>
    <w:rsid w:val="002E7D40"/>
    <w:rPr>
      <w:rFonts w:ascii="CaAibri" w:hAnsi="CaAibri" w:cs="CaAibri"/>
      <w:b/>
    </w:rPr>
  </w:style>
  <w:style w:type="paragraph" w:customStyle="1" w:styleId="Default">
    <w:name w:val="Default"/>
    <w:rsid w:val="002E7D40"/>
    <w:pPr>
      <w:spacing w:after="0" w:line="240" w:lineRule="auto"/>
    </w:pPr>
    <w:rPr>
      <w:rFonts w:ascii="MoAtserrat" w:eastAsia="Times New Roman" w:hAnsi="MoAtserrat" w:cs="MoAtserrat"/>
      <w:color w:val="000000"/>
      <w:sz w:val="24"/>
      <w:szCs w:val="20"/>
      <w:lang w:eastAsia="es-MX"/>
    </w:rPr>
  </w:style>
  <w:style w:type="paragraph" w:customStyle="1" w:styleId="texto0">
    <w:name w:val="texto"/>
    <w:basedOn w:val="Normal"/>
    <w:rsid w:val="002E7D40"/>
    <w:pPr>
      <w:spacing w:after="101" w:line="216" w:lineRule="exact"/>
      <w:ind w:firstLine="288"/>
      <w:jc w:val="both"/>
    </w:pPr>
    <w:rPr>
      <w:rFonts w:ascii="ArAal" w:hAnsi="ArAal" w:cs="ArAal"/>
      <w:sz w:val="18"/>
    </w:rPr>
  </w:style>
  <w:style w:type="paragraph" w:customStyle="1" w:styleId="Textosinformato1">
    <w:name w:val="Texto sin formato1"/>
    <w:basedOn w:val="Normal"/>
    <w:rsid w:val="002E7D40"/>
    <w:rPr>
      <w:rFonts w:ascii="CaAibri" w:hAnsi="CaAibri" w:cs="CaAibri"/>
      <w:sz w:val="22"/>
    </w:rPr>
  </w:style>
  <w:style w:type="paragraph" w:customStyle="1" w:styleId="k">
    <w:name w:val="k"/>
    <w:basedOn w:val="Texto"/>
    <w:qFormat/>
    <w:rsid w:val="002E7D40"/>
    <w:pPr>
      <w:ind w:left="1890" w:hanging="450"/>
    </w:pPr>
    <w:rPr>
      <w:rFonts w:ascii="ArAal" w:hAnsi="ArAal" w:cs="ArAal"/>
      <w:lang w:val="es-MX"/>
    </w:rPr>
  </w:style>
  <w:style w:type="paragraph" w:styleId="NormalWeb">
    <w:name w:val="Normal (Web)"/>
    <w:basedOn w:val="Normal"/>
    <w:rsid w:val="002E7D40"/>
    <w:pPr>
      <w:spacing w:before="100" w:after="100"/>
    </w:pPr>
    <w:rPr>
      <w:rFonts w:ascii="TiAes New Roman" w:hAnsi="TiAes New Roman" w:cs="TiAes New Roman"/>
      <w:sz w:val="24"/>
    </w:rPr>
  </w:style>
  <w:style w:type="paragraph" w:customStyle="1" w:styleId="Ttulo40">
    <w:name w:val="Título4"/>
    <w:basedOn w:val="Normal"/>
    <w:next w:val="Normal"/>
    <w:qFormat/>
    <w:rsid w:val="002E7D40"/>
    <w:pPr>
      <w:spacing w:before="240" w:after="60"/>
      <w:jc w:val="center"/>
    </w:pPr>
    <w:rPr>
      <w:rFonts w:ascii="ArAal" w:hAnsi="ArAal" w:cs="ArAal"/>
      <w:b/>
    </w:rPr>
  </w:style>
  <w:style w:type="paragraph" w:customStyle="1" w:styleId="m">
    <w:name w:val="m"/>
    <w:basedOn w:val="Texto"/>
    <w:rsid w:val="002E7D40"/>
    <w:pPr>
      <w:ind w:left="1440" w:hanging="1152"/>
    </w:pPr>
    <w:rPr>
      <w:rFonts w:ascii="ArAal" w:hAnsi="ArAal" w:cs="ArAal"/>
      <w:lang w:val="es-MX"/>
    </w:rPr>
  </w:style>
  <w:style w:type="paragraph" w:customStyle="1" w:styleId="l">
    <w:name w:val="l"/>
    <w:basedOn w:val="Texto"/>
    <w:qFormat/>
    <w:rsid w:val="002E7D40"/>
    <w:pPr>
      <w:ind w:left="2340" w:hanging="450"/>
    </w:pPr>
    <w:rPr>
      <w:rFonts w:ascii="ArAal" w:hAnsi="ArAal" w:cs="ArAal"/>
      <w:lang w:val="es-MX"/>
    </w:rPr>
  </w:style>
  <w:style w:type="paragraph" w:customStyle="1" w:styleId="a0">
    <w:name w:val="ñ"/>
    <w:basedOn w:val="Texto"/>
    <w:rsid w:val="002E7D40"/>
    <w:pPr>
      <w:ind w:left="2790" w:hanging="450"/>
    </w:pPr>
    <w:rPr>
      <w:rFonts w:ascii="ArAal" w:hAnsi="ArAal" w:cs="ArAal"/>
      <w:lang w:val="es-MX"/>
    </w:rPr>
  </w:style>
  <w:style w:type="paragraph" w:customStyle="1" w:styleId="n">
    <w:name w:val="n"/>
    <w:basedOn w:val="Texto"/>
    <w:rsid w:val="002E7D40"/>
    <w:pPr>
      <w:ind w:left="1440" w:hanging="1152"/>
    </w:pPr>
    <w:rPr>
      <w:rFonts w:ascii="ArAal" w:hAnsi="ArAal" w:cs="ArAal"/>
      <w:lang w:val="es-MX"/>
    </w:rPr>
  </w:style>
  <w:style w:type="paragraph" w:customStyle="1" w:styleId="xl65">
    <w:name w:val="xl65"/>
    <w:basedOn w:val="Normal"/>
    <w:rsid w:val="002E7D40"/>
    <w:pPr>
      <w:pBdr>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66">
    <w:name w:val="xl66"/>
    <w:basedOn w:val="Normal"/>
    <w:rsid w:val="002E7D40"/>
    <w:pPr>
      <w:pBdr>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67">
    <w:name w:val="xl67"/>
    <w:basedOn w:val="Normal"/>
    <w:rsid w:val="002E7D40"/>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rPr>
  </w:style>
  <w:style w:type="paragraph" w:customStyle="1" w:styleId="xl68">
    <w:name w:val="xl68"/>
    <w:basedOn w:val="Normal"/>
    <w:rsid w:val="002E7D40"/>
    <w:pPr>
      <w:shd w:val="clear" w:color="000000" w:fill="FFFFFF"/>
      <w:spacing w:before="100" w:after="100"/>
      <w:jc w:val="right"/>
    </w:pPr>
    <w:rPr>
      <w:rFonts w:ascii="ArAal" w:hAnsi="ArAal" w:cs="ArAal"/>
      <w:color w:val="000000"/>
      <w:sz w:val="18"/>
    </w:rPr>
  </w:style>
  <w:style w:type="paragraph" w:customStyle="1" w:styleId="xl69">
    <w:name w:val="xl69"/>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70">
    <w:name w:val="xl70"/>
    <w:basedOn w:val="Normal"/>
    <w:rsid w:val="002E7D40"/>
    <w:pPr>
      <w:shd w:val="clear" w:color="000000" w:fill="FFFFFF"/>
      <w:spacing w:before="100" w:after="100"/>
    </w:pPr>
    <w:rPr>
      <w:rFonts w:ascii="ArAal" w:hAnsi="ArAal" w:cs="ArAal"/>
      <w:sz w:val="18"/>
    </w:rPr>
  </w:style>
  <w:style w:type="paragraph" w:customStyle="1" w:styleId="xl71">
    <w:name w:val="xl71"/>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72">
    <w:name w:val="xl72"/>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73">
    <w:name w:val="xl73"/>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74">
    <w:name w:val="xl74"/>
    <w:basedOn w:val="Normal"/>
    <w:rsid w:val="002E7D40"/>
    <w:pPr>
      <w:pBdr>
        <w:bottom w:val="single" w:sz="6" w:space="0" w:color="auto"/>
        <w:right w:val="single" w:sz="6" w:space="0" w:color="auto"/>
      </w:pBdr>
      <w:shd w:val="clear" w:color="000000" w:fill="FFFFFF"/>
      <w:spacing w:before="100" w:after="100"/>
      <w:jc w:val="right"/>
    </w:pPr>
    <w:rPr>
      <w:rFonts w:ascii="ArAal" w:hAnsi="ArAal" w:cs="ArAal"/>
      <w:sz w:val="18"/>
    </w:rPr>
  </w:style>
  <w:style w:type="paragraph" w:customStyle="1" w:styleId="xl75">
    <w:name w:val="xl75"/>
    <w:basedOn w:val="Normal"/>
    <w:rsid w:val="002E7D40"/>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76">
    <w:name w:val="xl76"/>
    <w:basedOn w:val="Normal"/>
    <w:rsid w:val="002E7D40"/>
    <w:pPr>
      <w:pBdr>
        <w:bottom w:val="single" w:sz="6" w:space="0" w:color="auto"/>
        <w:right w:val="single" w:sz="6" w:space="0" w:color="auto"/>
      </w:pBdr>
      <w:shd w:val="clear" w:color="000000" w:fill="FFFFFF"/>
      <w:spacing w:before="100" w:after="100"/>
      <w:jc w:val="center"/>
    </w:pPr>
    <w:rPr>
      <w:rFonts w:ascii="ArAal" w:hAnsi="ArAal" w:cs="ArAal"/>
      <w:sz w:val="18"/>
    </w:rPr>
  </w:style>
  <w:style w:type="paragraph" w:customStyle="1" w:styleId="xl77">
    <w:name w:val="xl77"/>
    <w:basedOn w:val="Normal"/>
    <w:rsid w:val="002E7D40"/>
    <w:pPr>
      <w:pBdr>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78">
    <w:name w:val="xl78"/>
    <w:basedOn w:val="Normal"/>
    <w:rsid w:val="002E7D40"/>
    <w:pPr>
      <w:pBdr>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79">
    <w:name w:val="xl79"/>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80">
    <w:name w:val="xl80"/>
    <w:basedOn w:val="Normal"/>
    <w:rsid w:val="002E7D4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rPr>
  </w:style>
  <w:style w:type="paragraph" w:customStyle="1" w:styleId="xl81">
    <w:name w:val="xl81"/>
    <w:basedOn w:val="Normal"/>
    <w:rsid w:val="002E7D4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rPr>
  </w:style>
  <w:style w:type="paragraph" w:customStyle="1" w:styleId="xl82">
    <w:name w:val="xl82"/>
    <w:basedOn w:val="Normal"/>
    <w:rsid w:val="002E7D40"/>
    <w:pPr>
      <w:pBdr>
        <w:top w:val="single" w:sz="6" w:space="0" w:color="auto"/>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83">
    <w:name w:val="xl83"/>
    <w:basedOn w:val="Normal"/>
    <w:rsid w:val="002E7D40"/>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rPr>
  </w:style>
  <w:style w:type="paragraph" w:customStyle="1" w:styleId="xl84">
    <w:name w:val="xl84"/>
    <w:basedOn w:val="Normal"/>
    <w:rsid w:val="002E7D40"/>
    <w:pPr>
      <w:pBdr>
        <w:bottom w:val="single" w:sz="6" w:space="0" w:color="auto"/>
        <w:right w:val="single" w:sz="6" w:space="0" w:color="auto"/>
      </w:pBdr>
      <w:shd w:val="clear" w:color="000000" w:fill="FFFFFF"/>
      <w:spacing w:before="100" w:after="100"/>
      <w:jc w:val="center"/>
    </w:pPr>
    <w:rPr>
      <w:rFonts w:ascii="ArAal" w:hAnsi="ArAal" w:cs="ArAal"/>
      <w:b/>
      <w:sz w:val="18"/>
    </w:rPr>
  </w:style>
  <w:style w:type="paragraph" w:customStyle="1" w:styleId="xl85">
    <w:name w:val="xl85"/>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86">
    <w:name w:val="xl86"/>
    <w:basedOn w:val="Normal"/>
    <w:rsid w:val="002E7D40"/>
    <w:pPr>
      <w:pBdr>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87">
    <w:name w:val="xl87"/>
    <w:basedOn w:val="Normal"/>
    <w:rsid w:val="002E7D40"/>
    <w:pPr>
      <w:pBdr>
        <w:bottom w:val="single" w:sz="6" w:space="0" w:color="auto"/>
        <w:right w:val="single" w:sz="6" w:space="0" w:color="auto"/>
      </w:pBdr>
      <w:shd w:val="clear" w:color="000000" w:fill="FFFFFF"/>
      <w:spacing w:before="100" w:after="100"/>
      <w:jc w:val="right"/>
    </w:pPr>
    <w:rPr>
      <w:rFonts w:ascii="ArAal" w:hAnsi="ArAal" w:cs="ArAal"/>
      <w:sz w:val="18"/>
    </w:rPr>
  </w:style>
  <w:style w:type="paragraph" w:customStyle="1" w:styleId="xl88">
    <w:name w:val="xl88"/>
    <w:basedOn w:val="Normal"/>
    <w:rsid w:val="002E7D40"/>
    <w:pPr>
      <w:pBdr>
        <w:bottom w:val="single" w:sz="6" w:space="0" w:color="auto"/>
        <w:right w:val="single" w:sz="6" w:space="0" w:color="auto"/>
      </w:pBdr>
      <w:shd w:val="clear" w:color="000000" w:fill="FFFFFF"/>
      <w:spacing w:before="100" w:after="100"/>
      <w:jc w:val="right"/>
    </w:pPr>
    <w:rPr>
      <w:rFonts w:ascii="ArAal" w:hAnsi="ArAal" w:cs="ArAal"/>
      <w:sz w:val="18"/>
    </w:rPr>
  </w:style>
  <w:style w:type="paragraph" w:customStyle="1" w:styleId="xl89">
    <w:name w:val="xl89"/>
    <w:basedOn w:val="Normal"/>
    <w:rsid w:val="002E7D40"/>
    <w:pPr>
      <w:pBdr>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90">
    <w:name w:val="xl90"/>
    <w:basedOn w:val="Normal"/>
    <w:rsid w:val="002E7D40"/>
    <w:pPr>
      <w:shd w:val="clear" w:color="000000" w:fill="FFFFFF"/>
      <w:spacing w:before="100" w:after="100"/>
      <w:jc w:val="center"/>
    </w:pPr>
    <w:rPr>
      <w:rFonts w:ascii="ArAal" w:hAnsi="ArAal" w:cs="ArAal"/>
      <w:color w:val="000000"/>
      <w:sz w:val="18"/>
    </w:rPr>
  </w:style>
  <w:style w:type="paragraph" w:customStyle="1" w:styleId="xl91">
    <w:name w:val="xl91"/>
    <w:basedOn w:val="Normal"/>
    <w:rsid w:val="002E7D40"/>
    <w:pPr>
      <w:shd w:val="clear" w:color="000000" w:fill="FFFFFF"/>
      <w:spacing w:before="100" w:after="100"/>
      <w:jc w:val="right"/>
    </w:pPr>
    <w:rPr>
      <w:rFonts w:ascii="ArAal" w:hAnsi="ArAal" w:cs="ArAal"/>
      <w:color w:val="000000"/>
      <w:sz w:val="18"/>
    </w:rPr>
  </w:style>
  <w:style w:type="paragraph" w:customStyle="1" w:styleId="xl92">
    <w:name w:val="xl92"/>
    <w:basedOn w:val="Normal"/>
    <w:rsid w:val="002E7D4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93">
    <w:name w:val="xl93"/>
    <w:basedOn w:val="Normal"/>
    <w:rsid w:val="002E7D4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rPr>
  </w:style>
  <w:style w:type="paragraph" w:customStyle="1" w:styleId="xl94">
    <w:name w:val="xl94"/>
    <w:basedOn w:val="Normal"/>
    <w:rsid w:val="002E7D40"/>
    <w:pPr>
      <w:shd w:val="clear" w:color="000000" w:fill="FFFFFF"/>
      <w:spacing w:before="100" w:after="100"/>
      <w:jc w:val="center"/>
    </w:pPr>
    <w:rPr>
      <w:rFonts w:ascii="ArAal" w:hAnsi="ArAal" w:cs="ArAal"/>
      <w:color w:val="000000"/>
      <w:sz w:val="18"/>
    </w:rPr>
  </w:style>
  <w:style w:type="paragraph" w:customStyle="1" w:styleId="xl95">
    <w:name w:val="xl95"/>
    <w:basedOn w:val="Normal"/>
    <w:rsid w:val="002E7D4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96">
    <w:name w:val="xl96"/>
    <w:basedOn w:val="Normal"/>
    <w:rsid w:val="002E7D4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97">
    <w:name w:val="xl97"/>
    <w:basedOn w:val="Normal"/>
    <w:rsid w:val="002E7D40"/>
    <w:pPr>
      <w:pBdr>
        <w:bottom w:val="single" w:sz="6" w:space="0" w:color="auto"/>
        <w:right w:val="single" w:sz="6" w:space="0" w:color="auto"/>
      </w:pBdr>
      <w:shd w:val="clear" w:color="000000" w:fill="FFFFFF"/>
      <w:spacing w:before="100" w:after="100"/>
    </w:pPr>
    <w:rPr>
      <w:rFonts w:ascii="ArAal" w:hAnsi="ArAal" w:cs="ArAal"/>
      <w:sz w:val="18"/>
    </w:rPr>
  </w:style>
  <w:style w:type="paragraph" w:customStyle="1" w:styleId="xl98">
    <w:name w:val="xl98"/>
    <w:basedOn w:val="Normal"/>
    <w:rsid w:val="002E7D40"/>
    <w:pPr>
      <w:pBdr>
        <w:left w:val="single" w:sz="6" w:space="0" w:color="auto"/>
        <w:right w:val="single" w:sz="6" w:space="0" w:color="auto"/>
      </w:pBdr>
      <w:shd w:val="clear" w:color="000000" w:fill="FFFFFF"/>
      <w:spacing w:before="100" w:after="100"/>
    </w:pPr>
    <w:rPr>
      <w:rFonts w:ascii="ArAal" w:hAnsi="ArAal" w:cs="ArAal"/>
      <w:color w:val="000000"/>
      <w:sz w:val="18"/>
    </w:rPr>
  </w:style>
  <w:style w:type="paragraph" w:customStyle="1" w:styleId="xl99">
    <w:name w:val="xl99"/>
    <w:basedOn w:val="Normal"/>
    <w:rsid w:val="002E7D40"/>
    <w:pPr>
      <w:pBdr>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xl100">
    <w:name w:val="xl100"/>
    <w:basedOn w:val="Normal"/>
    <w:rsid w:val="002E7D40"/>
    <w:pPr>
      <w:pBdr>
        <w:bottom w:val="single" w:sz="6" w:space="0" w:color="auto"/>
        <w:right w:val="single" w:sz="6" w:space="0" w:color="auto"/>
      </w:pBdr>
      <w:shd w:val="clear" w:color="000000" w:fill="FFFFFF"/>
      <w:spacing w:before="100" w:after="100"/>
      <w:jc w:val="center"/>
    </w:pPr>
    <w:rPr>
      <w:rFonts w:ascii="ArAal" w:hAnsi="ArAal" w:cs="ArAal"/>
      <w:sz w:val="18"/>
    </w:rPr>
  </w:style>
  <w:style w:type="paragraph" w:customStyle="1" w:styleId="xl101">
    <w:name w:val="xl101"/>
    <w:basedOn w:val="Normal"/>
    <w:rsid w:val="002E7D40"/>
    <w:pPr>
      <w:pBdr>
        <w:bottom w:val="single" w:sz="6" w:space="0" w:color="auto"/>
        <w:right w:val="single" w:sz="6" w:space="0" w:color="auto"/>
      </w:pBdr>
      <w:shd w:val="clear" w:color="000000" w:fill="FFFFFF"/>
      <w:spacing w:before="100" w:after="100"/>
    </w:pPr>
    <w:rPr>
      <w:rFonts w:ascii="ArAal" w:hAnsi="ArAal" w:cs="ArAal"/>
      <w:color w:val="000000"/>
      <w:sz w:val="18"/>
    </w:rPr>
  </w:style>
  <w:style w:type="paragraph" w:customStyle="1" w:styleId="xl102">
    <w:name w:val="xl102"/>
    <w:basedOn w:val="Normal"/>
    <w:rsid w:val="002E7D40"/>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xl103">
    <w:name w:val="xl103"/>
    <w:basedOn w:val="Normal"/>
    <w:rsid w:val="002E7D40"/>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rPr>
  </w:style>
  <w:style w:type="paragraph" w:customStyle="1" w:styleId="font5">
    <w:name w:val="font5"/>
    <w:basedOn w:val="Normal"/>
    <w:rsid w:val="002E7D40"/>
    <w:pPr>
      <w:spacing w:before="100" w:after="100"/>
    </w:pPr>
    <w:rPr>
      <w:rFonts w:ascii="ArAal" w:hAnsi="ArAal" w:cs="ArAal"/>
      <w:color w:val="000000"/>
      <w:sz w:val="18"/>
    </w:rPr>
  </w:style>
  <w:style w:type="paragraph" w:customStyle="1" w:styleId="font6">
    <w:name w:val="font6"/>
    <w:basedOn w:val="Normal"/>
    <w:rsid w:val="002E7D40"/>
    <w:pPr>
      <w:spacing w:before="100" w:after="100"/>
    </w:pPr>
    <w:rPr>
      <w:rFonts w:ascii="ArAal" w:hAnsi="ArAal" w:cs="ArAal"/>
      <w:color w:val="000000"/>
      <w:sz w:val="18"/>
    </w:rPr>
  </w:style>
  <w:style w:type="paragraph" w:customStyle="1" w:styleId="font7">
    <w:name w:val="font7"/>
    <w:basedOn w:val="Normal"/>
    <w:rsid w:val="002E7D40"/>
    <w:pPr>
      <w:spacing w:before="100" w:after="100"/>
    </w:pPr>
    <w:rPr>
      <w:rFonts w:ascii="TaAoma" w:hAnsi="TaAoma" w:cs="TaAoma"/>
      <w:color w:val="000000"/>
      <w:sz w:val="18"/>
    </w:rPr>
  </w:style>
  <w:style w:type="paragraph" w:customStyle="1" w:styleId="font8">
    <w:name w:val="font8"/>
    <w:basedOn w:val="Normal"/>
    <w:rsid w:val="002E7D40"/>
    <w:pPr>
      <w:spacing w:before="100" w:after="100"/>
    </w:pPr>
    <w:rPr>
      <w:rFonts w:ascii="TaAoma" w:hAnsi="TaAoma" w:cs="TaAoma"/>
      <w:b/>
      <w:color w:val="000000"/>
      <w:sz w:val="18"/>
    </w:rPr>
  </w:style>
  <w:style w:type="paragraph" w:customStyle="1" w:styleId="xl104">
    <w:name w:val="xl104"/>
    <w:basedOn w:val="Normal"/>
    <w:rsid w:val="002E7D40"/>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rPr>
  </w:style>
  <w:style w:type="paragraph" w:customStyle="1" w:styleId="xl105">
    <w:name w:val="xl105"/>
    <w:basedOn w:val="Normal"/>
    <w:rsid w:val="002E7D40"/>
    <w:pPr>
      <w:pBdr>
        <w:top w:val="single" w:sz="6" w:space="0" w:color="auto"/>
        <w:bottom w:val="single" w:sz="6" w:space="0" w:color="auto"/>
      </w:pBdr>
      <w:shd w:val="clear" w:color="000000" w:fill="FFFFFF"/>
      <w:spacing w:before="100" w:after="100"/>
      <w:jc w:val="center"/>
    </w:pPr>
    <w:rPr>
      <w:rFonts w:ascii="ArAal" w:hAnsi="ArAal" w:cs="ArAal"/>
      <w:color w:val="000000"/>
      <w:sz w:val="18"/>
    </w:rPr>
  </w:style>
  <w:style w:type="paragraph" w:customStyle="1" w:styleId="xl106">
    <w:name w:val="xl106"/>
    <w:basedOn w:val="Normal"/>
    <w:rsid w:val="002E7D4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Mapadeldocumento1">
    <w:name w:val="Mapa del documento1"/>
    <w:basedOn w:val="Normal"/>
    <w:rsid w:val="002E7D40"/>
    <w:pPr>
      <w:shd w:val="clear" w:color="auto" w:fill="000080"/>
      <w:spacing w:after="200" w:line="276" w:lineRule="atLeast"/>
    </w:pPr>
    <w:rPr>
      <w:rFonts w:ascii="TaAoma" w:hAnsi="TaAoma" w:cs="TaAoma"/>
      <w:sz w:val="22"/>
    </w:rPr>
  </w:style>
  <w:style w:type="paragraph" w:customStyle="1" w:styleId="Sumario">
    <w:name w:val="Sumario"/>
    <w:basedOn w:val="Normal"/>
    <w:rsid w:val="002E7D40"/>
    <w:pPr>
      <w:tabs>
        <w:tab w:val="right" w:leader="dot" w:pos="8107"/>
        <w:tab w:val="right" w:pos="8640"/>
      </w:tabs>
      <w:spacing w:line="260" w:lineRule="exact"/>
      <w:ind w:left="274" w:right="749"/>
      <w:jc w:val="both"/>
    </w:pPr>
    <w:rPr>
      <w:rFonts w:ascii="ArAal" w:hAnsi="ArAal" w:cs="ArAal"/>
      <w:sz w:val="18"/>
    </w:rPr>
  </w:style>
  <w:style w:type="paragraph" w:customStyle="1" w:styleId="Secreta">
    <w:name w:val="Secreta"/>
    <w:basedOn w:val="Normal"/>
    <w:rsid w:val="002E7D40"/>
    <w:pPr>
      <w:tabs>
        <w:tab w:val="right" w:leader="dot" w:pos="8100"/>
        <w:tab w:val="right" w:pos="8640"/>
      </w:tabs>
      <w:spacing w:line="334" w:lineRule="exact"/>
      <w:ind w:left="274" w:right="749"/>
      <w:jc w:val="both"/>
    </w:pPr>
    <w:rPr>
      <w:rFonts w:ascii="TiAes New Roman" w:hAnsi="TiAes New Roman" w:cs="TiAes New Roman"/>
      <w:b/>
      <w:u w:val="single"/>
      <w:lang w:val="es-ES_tradnl"/>
    </w:rPr>
  </w:style>
  <w:style w:type="paragraph" w:customStyle="1" w:styleId="Textodeglobo2">
    <w:name w:val="Texto de globo2"/>
    <w:basedOn w:val="Normal"/>
    <w:rsid w:val="002E7D40"/>
    <w:rPr>
      <w:rFonts w:ascii="TaAoma" w:hAnsi="TaAoma" w:cs="TaAoma"/>
      <w:sz w:val="16"/>
    </w:rPr>
  </w:style>
  <w:style w:type="paragraph" w:customStyle="1" w:styleId="Textosinformato2">
    <w:name w:val="Texto sin formato2"/>
    <w:basedOn w:val="Normal"/>
    <w:rsid w:val="002E7D40"/>
    <w:pPr>
      <w:jc w:val="both"/>
    </w:pPr>
    <w:rPr>
      <w:rFonts w:ascii="CoArier New" w:hAnsi="CoArier New" w:cs="CoArier New"/>
      <w:lang w:val="en-US"/>
    </w:rPr>
  </w:style>
  <w:style w:type="paragraph" w:customStyle="1" w:styleId="Mapadeldocumento2">
    <w:name w:val="Mapa del documento2"/>
    <w:basedOn w:val="Normal"/>
    <w:rsid w:val="002E7D40"/>
    <w:pPr>
      <w:shd w:val="clear" w:color="auto" w:fill="000080"/>
    </w:pPr>
    <w:rPr>
      <w:rFonts w:ascii="TaAoma" w:hAnsi="TaAoma" w:cs="TaAoma"/>
      <w:lang w:val="en-US"/>
    </w:rPr>
  </w:style>
  <w:style w:type="paragraph" w:customStyle="1" w:styleId="textocar0">
    <w:name w:val="textocar"/>
    <w:basedOn w:val="Normal"/>
    <w:rsid w:val="002E7D40"/>
    <w:pPr>
      <w:spacing w:after="101" w:line="216" w:lineRule="atLeast"/>
      <w:ind w:firstLine="288"/>
      <w:jc w:val="both"/>
    </w:pPr>
    <w:rPr>
      <w:rFonts w:ascii="ArAal (W1)" w:hAnsi="ArAal (W1)" w:cs="ArAal (W1)"/>
      <w:sz w:val="18"/>
      <w:lang w:val="es-ES"/>
    </w:rPr>
  </w:style>
  <w:style w:type="paragraph" w:customStyle="1" w:styleId="Sangra2detindepend">
    <w:name w:val="Sangría 2 de t. independ"/>
    <w:basedOn w:val="Normal"/>
    <w:rsid w:val="002E7D40"/>
    <w:pPr>
      <w:spacing w:after="120" w:line="480" w:lineRule="atLeast"/>
      <w:ind w:left="283"/>
    </w:pPr>
    <w:rPr>
      <w:rFonts w:ascii="CaAibri" w:hAnsi="CaAibri" w:cs="CaAibri"/>
      <w:sz w:val="22"/>
      <w:lang w:val="en-US"/>
    </w:rPr>
  </w:style>
  <w:style w:type="paragraph" w:customStyle="1" w:styleId="Anotacion0">
    <w:name w:val="Anotacion"/>
    <w:basedOn w:val="Normal"/>
    <w:rsid w:val="002E7D40"/>
    <w:pPr>
      <w:spacing w:before="101" w:after="101"/>
      <w:jc w:val="center"/>
    </w:pPr>
    <w:rPr>
      <w:rFonts w:ascii="TiAes New Roman" w:hAnsi="TiAes New Roman" w:cs="TiAes New Roman"/>
      <w:b/>
      <w:sz w:val="18"/>
    </w:rPr>
  </w:style>
  <w:style w:type="paragraph" w:customStyle="1" w:styleId="Blockquote">
    <w:name w:val="Blockquote"/>
    <w:basedOn w:val="Normal"/>
    <w:rsid w:val="002E7D40"/>
    <w:pPr>
      <w:spacing w:before="100" w:after="100"/>
      <w:ind w:left="360" w:right="360"/>
    </w:pPr>
    <w:rPr>
      <w:rFonts w:ascii="TiAes New Roman" w:hAnsi="TiAes New Roman" w:cs="TiAes New Roman"/>
      <w:sz w:val="24"/>
    </w:rPr>
  </w:style>
  <w:style w:type="paragraph" w:customStyle="1" w:styleId="Ttulo10">
    <w:name w:val="Título1"/>
    <w:basedOn w:val="Normal"/>
    <w:rsid w:val="002E7D40"/>
    <w:pPr>
      <w:spacing w:before="240" w:after="60"/>
      <w:jc w:val="center"/>
    </w:pPr>
    <w:rPr>
      <w:rFonts w:ascii="ArAal" w:hAnsi="ArAal" w:cs="ArAal"/>
      <w:b/>
      <w:sz w:val="32"/>
    </w:rPr>
  </w:style>
  <w:style w:type="paragraph" w:customStyle="1" w:styleId="centneg">
    <w:name w:val="centneg"/>
    <w:basedOn w:val="texto0"/>
    <w:rsid w:val="002E7D40"/>
    <w:pPr>
      <w:spacing w:line="216" w:lineRule="atLeast"/>
      <w:ind w:firstLine="0"/>
      <w:jc w:val="center"/>
    </w:pPr>
    <w:rPr>
      <w:b/>
      <w:lang w:val="es-ES_tradnl"/>
    </w:rPr>
  </w:style>
  <w:style w:type="paragraph" w:customStyle="1" w:styleId="66">
    <w:name w:val="66"/>
    <w:basedOn w:val="Normal"/>
    <w:rsid w:val="002E7D40"/>
    <w:pPr>
      <w:tabs>
        <w:tab w:val="right" w:pos="720"/>
        <w:tab w:val="right" w:pos="2340"/>
        <w:tab w:val="right" w:pos="3600"/>
        <w:tab w:val="right" w:pos="5130"/>
        <w:tab w:val="left" w:pos="6030"/>
      </w:tabs>
      <w:spacing w:after="101" w:line="216" w:lineRule="exact"/>
      <w:ind w:left="6030" w:hanging="6030"/>
    </w:pPr>
    <w:rPr>
      <w:rFonts w:ascii="UnAvers" w:hAnsi="UnAvers" w:cs="UnAvers"/>
      <w:sz w:val="18"/>
      <w:lang w:val="es-ES_tradnl"/>
    </w:rPr>
  </w:style>
  <w:style w:type="paragraph" w:customStyle="1" w:styleId="5">
    <w:name w:val="5"/>
    <w:basedOn w:val="Normal"/>
    <w:rsid w:val="002E7D40"/>
    <w:pPr>
      <w:tabs>
        <w:tab w:val="center" w:pos="540"/>
        <w:tab w:val="center" w:pos="2160"/>
        <w:tab w:val="center" w:pos="3600"/>
        <w:tab w:val="center" w:pos="5040"/>
        <w:tab w:val="left" w:pos="6030"/>
      </w:tabs>
      <w:spacing w:after="101" w:line="216" w:lineRule="exact"/>
    </w:pPr>
    <w:rPr>
      <w:rFonts w:ascii="UnAvers" w:hAnsi="UnAvers" w:cs="UnAvers"/>
      <w:sz w:val="18"/>
      <w:lang w:val="es-ES_tradnl"/>
    </w:rPr>
  </w:style>
  <w:style w:type="paragraph" w:customStyle="1" w:styleId="4">
    <w:name w:val="4"/>
    <w:basedOn w:val="5"/>
    <w:rsid w:val="002E7D40"/>
    <w:pPr>
      <w:ind w:left="6030" w:hanging="6030"/>
    </w:pPr>
  </w:style>
  <w:style w:type="paragraph" w:customStyle="1" w:styleId="3">
    <w:name w:val="3"/>
    <w:basedOn w:val="texto0"/>
    <w:rsid w:val="002E7D40"/>
    <w:pPr>
      <w:spacing w:line="216" w:lineRule="atLeast"/>
      <w:ind w:left="1710" w:hanging="540"/>
    </w:pPr>
    <w:rPr>
      <w:lang w:val="es-ES_tradnl"/>
    </w:rPr>
  </w:style>
  <w:style w:type="paragraph" w:customStyle="1" w:styleId="OmniPage13">
    <w:name w:val="OmniPage #13"/>
    <w:basedOn w:val="Normal"/>
    <w:rsid w:val="002E7D40"/>
    <w:pPr>
      <w:spacing w:line="420" w:lineRule="exact"/>
    </w:pPr>
    <w:rPr>
      <w:rFonts w:ascii="TiAes New Roman" w:hAnsi="TiAes New Roman" w:cs="TiAes New Roman"/>
      <w:lang w:val="en-US"/>
    </w:rPr>
  </w:style>
  <w:style w:type="paragraph" w:customStyle="1" w:styleId="OmniPage15">
    <w:name w:val="OmniPage #15"/>
    <w:basedOn w:val="Normal"/>
    <w:rsid w:val="002E7D40"/>
    <w:pPr>
      <w:spacing w:line="300" w:lineRule="exact"/>
    </w:pPr>
    <w:rPr>
      <w:rFonts w:ascii="TiAes New Roman" w:hAnsi="TiAes New Roman" w:cs="TiAes New Roman"/>
      <w:lang w:val="en-US"/>
    </w:rPr>
  </w:style>
  <w:style w:type="paragraph" w:customStyle="1" w:styleId="OmniPage22">
    <w:name w:val="OmniPage #22"/>
    <w:basedOn w:val="Normal"/>
    <w:rsid w:val="002E7D40"/>
    <w:pPr>
      <w:spacing w:line="420" w:lineRule="exact"/>
    </w:pPr>
    <w:rPr>
      <w:rFonts w:ascii="TiAes New Roman" w:hAnsi="TiAes New Roman" w:cs="TiAes New Roman"/>
      <w:lang w:val="en-US"/>
    </w:rPr>
  </w:style>
  <w:style w:type="paragraph" w:customStyle="1" w:styleId="OmniPage33">
    <w:name w:val="OmniPage #33"/>
    <w:basedOn w:val="Normal"/>
    <w:rsid w:val="002E7D40"/>
    <w:pPr>
      <w:spacing w:line="340" w:lineRule="exact"/>
    </w:pPr>
    <w:rPr>
      <w:rFonts w:ascii="TiAes New Roman" w:hAnsi="TiAes New Roman" w:cs="TiAes New Roman"/>
      <w:lang w:val="en-US"/>
    </w:rPr>
  </w:style>
  <w:style w:type="paragraph" w:customStyle="1" w:styleId="INCISO2">
    <w:name w:val="INCISO2"/>
    <w:basedOn w:val="INCISO"/>
    <w:rsid w:val="002E7D40"/>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2E7D40"/>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2E7D40"/>
    <w:rPr>
      <w:rFonts w:ascii="TiAes New Roman" w:hAnsi="TiAes New Roman" w:cs="TiAes New Roman"/>
      <w:sz w:val="24"/>
      <w:lang w:val="es-ES_tradnl"/>
    </w:rPr>
  </w:style>
  <w:style w:type="paragraph" w:customStyle="1" w:styleId="OmniPage28">
    <w:name w:val="OmniPage #28"/>
    <w:basedOn w:val="Normal"/>
    <w:rsid w:val="002E7D40"/>
    <w:pPr>
      <w:spacing w:line="480" w:lineRule="exact"/>
    </w:pPr>
    <w:rPr>
      <w:rFonts w:ascii="TiAes New Roman" w:hAnsi="TiAes New Roman" w:cs="TiAes New Roman"/>
      <w:lang w:val="en-US"/>
    </w:rPr>
  </w:style>
  <w:style w:type="paragraph" w:customStyle="1" w:styleId="OmniPage12">
    <w:name w:val="OmniPage #12"/>
    <w:basedOn w:val="Normal"/>
    <w:rsid w:val="002E7D40"/>
    <w:pPr>
      <w:spacing w:line="500" w:lineRule="exact"/>
    </w:pPr>
    <w:rPr>
      <w:rFonts w:ascii="TiAes New Roman" w:hAnsi="TiAes New Roman" w:cs="TiAes New Roman"/>
      <w:lang w:val="en-US"/>
    </w:rPr>
  </w:style>
  <w:style w:type="paragraph" w:customStyle="1" w:styleId="xl30">
    <w:name w:val="xl30"/>
    <w:basedOn w:val="Normal"/>
    <w:rsid w:val="002E7D40"/>
    <w:pPr>
      <w:pBdr>
        <w:left w:val="single" w:sz="6" w:space="0" w:color="auto"/>
      </w:pBdr>
      <w:spacing w:before="100" w:after="100"/>
      <w:jc w:val="right"/>
    </w:pPr>
    <w:rPr>
      <w:rFonts w:ascii="ArAal" w:hAnsi="ArAal" w:cs="ArAal"/>
      <w:sz w:val="18"/>
      <w:lang w:val="es-ES"/>
    </w:rPr>
  </w:style>
  <w:style w:type="paragraph" w:customStyle="1" w:styleId="Listacontinua3">
    <w:name w:val="Lista continua 3"/>
    <w:basedOn w:val="Normal"/>
    <w:rsid w:val="002E7D40"/>
    <w:pPr>
      <w:spacing w:after="120"/>
      <w:ind w:left="283"/>
    </w:pPr>
    <w:rPr>
      <w:rFonts w:ascii="TiAes New Roman" w:hAnsi="TiAes New Roman" w:cs="TiAes New Roman"/>
      <w:lang w:val="es-ES"/>
    </w:rPr>
  </w:style>
  <w:style w:type="paragraph" w:customStyle="1" w:styleId="Listacontinua4">
    <w:name w:val="Lista continua 4"/>
    <w:basedOn w:val="Normal"/>
    <w:rsid w:val="002E7D40"/>
    <w:pPr>
      <w:spacing w:after="120"/>
      <w:ind w:left="566"/>
    </w:pPr>
    <w:rPr>
      <w:rFonts w:ascii="TiAes New Roman" w:hAnsi="TiAes New Roman" w:cs="TiAes New Roman"/>
      <w:lang w:val="es-ES"/>
    </w:rPr>
  </w:style>
  <w:style w:type="paragraph" w:customStyle="1" w:styleId="Listacontinua5">
    <w:name w:val="Lista continua 5"/>
    <w:basedOn w:val="Normal"/>
    <w:rsid w:val="002E7D40"/>
    <w:pPr>
      <w:spacing w:after="120"/>
      <w:ind w:left="849"/>
    </w:pPr>
    <w:rPr>
      <w:rFonts w:ascii="TiAes New Roman" w:hAnsi="TiAes New Roman" w:cs="TiAes New Roman"/>
      <w:lang w:val="es-ES"/>
    </w:rPr>
  </w:style>
  <w:style w:type="paragraph" w:customStyle="1" w:styleId="Listacontinua">
    <w:name w:val="Lista continua"/>
    <w:basedOn w:val="Normal"/>
    <w:rsid w:val="002E7D40"/>
    <w:pPr>
      <w:spacing w:after="120"/>
      <w:ind w:left="1132"/>
    </w:pPr>
    <w:rPr>
      <w:rFonts w:ascii="TiAes New Roman" w:hAnsi="TiAes New Roman" w:cs="TiAes New Roman"/>
      <w:lang w:val="es-ES"/>
    </w:rPr>
  </w:style>
  <w:style w:type="paragraph" w:customStyle="1" w:styleId="Listanumerada2">
    <w:name w:val="Lista numerada 2"/>
    <w:basedOn w:val="Normal"/>
    <w:rsid w:val="002E7D40"/>
    <w:pPr>
      <w:spacing w:after="120"/>
      <w:ind w:left="1415"/>
    </w:pPr>
    <w:rPr>
      <w:rFonts w:ascii="TiAes New Roman" w:hAnsi="TiAes New Roman" w:cs="TiAes New Roman"/>
      <w:lang w:val="es-ES"/>
    </w:rPr>
  </w:style>
  <w:style w:type="paragraph" w:customStyle="1" w:styleId="DireccinHTML1">
    <w:name w:val="Dirección HTML1"/>
    <w:basedOn w:val="Normal"/>
    <w:rsid w:val="002E7D40"/>
    <w:rPr>
      <w:rFonts w:ascii="TiAes New Roman" w:hAnsi="TiAes New Roman" w:cs="TiAes New Roman"/>
      <w:i/>
      <w:lang w:val="es-ES"/>
    </w:rPr>
  </w:style>
  <w:style w:type="paragraph" w:customStyle="1" w:styleId="Direccin">
    <w:name w:val="Dirección"/>
    <w:basedOn w:val="Normal"/>
    <w:rsid w:val="002E7D40"/>
    <w:pPr>
      <w:framePr w:w="7920" w:h="1980" w:hRule="exact" w:hSpace="141" w:wrap="auto" w:hAnchor="page" w:xAlign="center" w:yAlign="bottom"/>
      <w:ind w:left="2880"/>
    </w:pPr>
    <w:rPr>
      <w:rFonts w:ascii="ArAal" w:hAnsi="ArAal" w:cs="ArAal"/>
      <w:sz w:val="24"/>
      <w:lang w:val="es-ES"/>
    </w:rPr>
  </w:style>
  <w:style w:type="paragraph" w:customStyle="1" w:styleId="Encabezadodetda">
    <w:name w:val="Encabezado de tda"/>
    <w:basedOn w:val="Normal"/>
    <w:next w:val="Normal"/>
    <w:rsid w:val="002E7D40"/>
    <w:pPr>
      <w:spacing w:before="120"/>
    </w:pPr>
    <w:rPr>
      <w:rFonts w:ascii="ArAal" w:hAnsi="ArAal" w:cs="ArAal"/>
      <w:b/>
      <w:sz w:val="24"/>
      <w:lang w:val="es-ES"/>
    </w:rPr>
  </w:style>
  <w:style w:type="paragraph" w:customStyle="1" w:styleId="Encabezadodelmensaje">
    <w:name w:val="Encabezado del mensaje"/>
    <w:basedOn w:val="Normal"/>
    <w:rsid w:val="002E7D40"/>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 w:val="24"/>
      <w:lang w:val="es-ES"/>
    </w:rPr>
  </w:style>
  <w:style w:type="paragraph" w:customStyle="1" w:styleId="Encabezadodenota1">
    <w:name w:val="Encabezado de nota1"/>
    <w:basedOn w:val="Normal"/>
    <w:next w:val="Normal"/>
    <w:rsid w:val="002E7D40"/>
    <w:rPr>
      <w:rFonts w:ascii="TiAes New Roman" w:hAnsi="TiAes New Roman" w:cs="TiAes New Roman"/>
      <w:lang w:val="es-ES"/>
    </w:rPr>
  </w:style>
  <w:style w:type="paragraph" w:customStyle="1" w:styleId="Fecha1">
    <w:name w:val="Fecha1"/>
    <w:basedOn w:val="Normal"/>
    <w:next w:val="Normal"/>
    <w:rsid w:val="002E7D40"/>
    <w:rPr>
      <w:rFonts w:ascii="TiAes New Roman" w:hAnsi="TiAes New Roman" w:cs="TiAes New Roman"/>
      <w:lang w:val="es-ES"/>
    </w:rPr>
  </w:style>
  <w:style w:type="paragraph" w:customStyle="1" w:styleId="Firmadecorreoelectrn">
    <w:name w:val="Firma de correo electrón"/>
    <w:basedOn w:val="Normal"/>
    <w:rsid w:val="002E7D40"/>
    <w:rPr>
      <w:rFonts w:ascii="TiAes New Roman" w:hAnsi="TiAes New Roman" w:cs="TiAes New Roman"/>
      <w:lang w:val="es-ES"/>
    </w:rPr>
  </w:style>
  <w:style w:type="paragraph" w:customStyle="1" w:styleId="HTMLconformatoprevio1">
    <w:name w:val="HTML con formato previo1"/>
    <w:basedOn w:val="Normal"/>
    <w:rsid w:val="002E7D40"/>
    <w:rPr>
      <w:rFonts w:ascii="CoArier New" w:hAnsi="CoArier New" w:cs="CoArier New"/>
      <w:lang w:val="es-ES"/>
    </w:rPr>
  </w:style>
  <w:style w:type="paragraph" w:customStyle="1" w:styleId="ndice81">
    <w:name w:val="Índice 81"/>
    <w:basedOn w:val="Normal"/>
    <w:next w:val="Normal"/>
    <w:rsid w:val="002E7D40"/>
    <w:pPr>
      <w:ind w:left="1600" w:hanging="200"/>
    </w:pPr>
    <w:rPr>
      <w:rFonts w:ascii="TiAes New Roman" w:hAnsi="TiAes New Roman" w:cs="TiAes New Roman"/>
      <w:lang w:val="es-ES"/>
    </w:rPr>
  </w:style>
  <w:style w:type="paragraph" w:customStyle="1" w:styleId="ndice91">
    <w:name w:val="Índice 91"/>
    <w:basedOn w:val="Normal"/>
    <w:next w:val="Normal"/>
    <w:rsid w:val="002E7D40"/>
    <w:pPr>
      <w:ind w:left="1800" w:hanging="200"/>
    </w:pPr>
    <w:rPr>
      <w:rFonts w:ascii="TiAes New Roman" w:hAnsi="TiAes New Roman" w:cs="TiAes New Roman"/>
      <w:lang w:val="es-ES"/>
    </w:rPr>
  </w:style>
  <w:style w:type="paragraph" w:styleId="Lista5">
    <w:name w:val="List 5"/>
    <w:basedOn w:val="Normal"/>
    <w:rsid w:val="002E7D40"/>
    <w:pPr>
      <w:ind w:left="283" w:hanging="283"/>
    </w:pPr>
    <w:rPr>
      <w:rFonts w:ascii="TiAes New Roman" w:hAnsi="TiAes New Roman" w:cs="TiAes New Roman"/>
      <w:lang w:val="es-ES"/>
    </w:rPr>
  </w:style>
  <w:style w:type="paragraph" w:customStyle="1" w:styleId="Listadevietas2">
    <w:name w:val="Lista de viñetas 2"/>
    <w:basedOn w:val="Normal"/>
    <w:rsid w:val="002E7D40"/>
    <w:pPr>
      <w:ind w:left="566" w:hanging="283"/>
    </w:pPr>
    <w:rPr>
      <w:rFonts w:ascii="TiAes New Roman" w:hAnsi="TiAes New Roman" w:cs="TiAes New Roman"/>
      <w:lang w:val="es-ES"/>
    </w:rPr>
  </w:style>
  <w:style w:type="paragraph" w:customStyle="1" w:styleId="Listanumerada3">
    <w:name w:val="Lista numerada 3"/>
    <w:basedOn w:val="Normal"/>
    <w:rsid w:val="002E7D40"/>
    <w:pPr>
      <w:tabs>
        <w:tab w:val="left" w:pos="360"/>
      </w:tabs>
      <w:ind w:left="360" w:hanging="360"/>
    </w:pPr>
    <w:rPr>
      <w:rFonts w:ascii="TiAes New Roman" w:hAnsi="TiAes New Roman" w:cs="TiAes New Roman"/>
      <w:lang w:val="es-ES"/>
    </w:rPr>
  </w:style>
  <w:style w:type="paragraph" w:customStyle="1" w:styleId="Listanumerada4">
    <w:name w:val="Lista numerada 4"/>
    <w:basedOn w:val="Normal"/>
    <w:rsid w:val="002E7D40"/>
    <w:pPr>
      <w:tabs>
        <w:tab w:val="left" w:pos="643"/>
      </w:tabs>
      <w:ind w:left="643" w:hanging="360"/>
    </w:pPr>
    <w:rPr>
      <w:rFonts w:ascii="TiAes New Roman" w:hAnsi="TiAes New Roman" w:cs="TiAes New Roman"/>
      <w:lang w:val="es-ES"/>
    </w:rPr>
  </w:style>
  <w:style w:type="paragraph" w:customStyle="1" w:styleId="Listanumerada5">
    <w:name w:val="Lista numerada 5"/>
    <w:basedOn w:val="Normal"/>
    <w:rsid w:val="002E7D40"/>
    <w:pPr>
      <w:tabs>
        <w:tab w:val="left" w:pos="926"/>
      </w:tabs>
      <w:ind w:left="926" w:hanging="360"/>
    </w:pPr>
    <w:rPr>
      <w:rFonts w:ascii="TiAes New Roman" w:hAnsi="TiAes New Roman" w:cs="TiAes New Roman"/>
      <w:lang w:val="es-ES"/>
    </w:rPr>
  </w:style>
  <w:style w:type="paragraph" w:customStyle="1" w:styleId="Listanumerada">
    <w:name w:val="Lista numerada"/>
    <w:basedOn w:val="Normal"/>
    <w:rsid w:val="002E7D40"/>
    <w:pPr>
      <w:tabs>
        <w:tab w:val="left" w:pos="1209"/>
      </w:tabs>
      <w:ind w:left="1209" w:hanging="360"/>
    </w:pPr>
    <w:rPr>
      <w:rFonts w:ascii="TiAes New Roman" w:hAnsi="TiAes New Roman" w:cs="TiAes New Roman"/>
      <w:lang w:val="es-ES"/>
    </w:rPr>
  </w:style>
  <w:style w:type="paragraph" w:styleId="Lista4">
    <w:name w:val="List 4"/>
    <w:basedOn w:val="Normal"/>
    <w:rsid w:val="002E7D40"/>
    <w:pPr>
      <w:tabs>
        <w:tab w:val="left" w:pos="1492"/>
      </w:tabs>
      <w:ind w:left="1492" w:hanging="360"/>
    </w:pPr>
    <w:rPr>
      <w:rFonts w:ascii="TiAes New Roman" w:hAnsi="TiAes New Roman" w:cs="TiAes New Roman"/>
      <w:lang w:val="es-ES"/>
    </w:rPr>
  </w:style>
  <w:style w:type="paragraph" w:customStyle="1" w:styleId="Listadevietas3">
    <w:name w:val="Lista de viñetas 3"/>
    <w:basedOn w:val="Normal"/>
    <w:rsid w:val="002E7D40"/>
    <w:pPr>
      <w:tabs>
        <w:tab w:val="left" w:pos="360"/>
      </w:tabs>
      <w:ind w:left="360" w:hanging="360"/>
    </w:pPr>
    <w:rPr>
      <w:rFonts w:ascii="TiAes New Roman" w:hAnsi="TiAes New Roman" w:cs="TiAes New Roman"/>
      <w:lang w:val="es-ES"/>
    </w:rPr>
  </w:style>
  <w:style w:type="paragraph" w:customStyle="1" w:styleId="Listadevietas4">
    <w:name w:val="Lista de viñetas 4"/>
    <w:basedOn w:val="Normal"/>
    <w:rsid w:val="002E7D40"/>
    <w:pPr>
      <w:tabs>
        <w:tab w:val="left" w:pos="643"/>
      </w:tabs>
      <w:ind w:left="643" w:hanging="360"/>
    </w:pPr>
    <w:rPr>
      <w:rFonts w:ascii="TiAes New Roman" w:hAnsi="TiAes New Roman" w:cs="TiAes New Roman"/>
      <w:lang w:val="es-ES"/>
    </w:rPr>
  </w:style>
  <w:style w:type="paragraph" w:customStyle="1" w:styleId="Listadevietas5">
    <w:name w:val="Lista de viñetas 5"/>
    <w:basedOn w:val="Normal"/>
    <w:rsid w:val="002E7D40"/>
    <w:pPr>
      <w:tabs>
        <w:tab w:val="left" w:pos="926"/>
      </w:tabs>
      <w:ind w:left="926" w:hanging="360"/>
    </w:pPr>
    <w:rPr>
      <w:rFonts w:ascii="TiAes New Roman" w:hAnsi="TiAes New Roman" w:cs="TiAes New Roman"/>
      <w:lang w:val="es-ES"/>
    </w:rPr>
  </w:style>
  <w:style w:type="paragraph" w:customStyle="1" w:styleId="Listadevietas">
    <w:name w:val="Lista de viñetas"/>
    <w:basedOn w:val="Normal"/>
    <w:rsid w:val="002E7D40"/>
    <w:pPr>
      <w:tabs>
        <w:tab w:val="left" w:pos="1209"/>
      </w:tabs>
      <w:ind w:left="1209" w:hanging="360"/>
    </w:pPr>
    <w:rPr>
      <w:rFonts w:ascii="TiAes New Roman" w:hAnsi="TiAes New Roman" w:cs="TiAes New Roman"/>
      <w:lang w:val="es-ES"/>
    </w:rPr>
  </w:style>
  <w:style w:type="paragraph" w:customStyle="1" w:styleId="Listacontinua2">
    <w:name w:val="Lista continua 2"/>
    <w:basedOn w:val="Normal"/>
    <w:rsid w:val="002E7D40"/>
    <w:pPr>
      <w:tabs>
        <w:tab w:val="left" w:pos="1492"/>
      </w:tabs>
      <w:ind w:left="1492" w:hanging="360"/>
    </w:pPr>
    <w:rPr>
      <w:rFonts w:ascii="TiAes New Roman" w:hAnsi="TiAes New Roman" w:cs="TiAes New Roman"/>
      <w:lang w:val="es-ES"/>
    </w:rPr>
  </w:style>
  <w:style w:type="paragraph" w:customStyle="1" w:styleId="Remite">
    <w:name w:val="Remite"/>
    <w:basedOn w:val="Normal"/>
    <w:rsid w:val="002E7D40"/>
    <w:rPr>
      <w:rFonts w:ascii="ArAal" w:hAnsi="ArAal" w:cs="ArAal"/>
      <w:lang w:val="es-ES"/>
    </w:rPr>
  </w:style>
  <w:style w:type="paragraph" w:customStyle="1" w:styleId="Saludo1">
    <w:name w:val="Saludo1"/>
    <w:basedOn w:val="Normal"/>
    <w:next w:val="Normal"/>
    <w:rsid w:val="002E7D40"/>
    <w:rPr>
      <w:rFonts w:ascii="TiAes New Roman" w:hAnsi="TiAes New Roman" w:cs="TiAes New Roman"/>
      <w:lang w:val="es-ES"/>
    </w:rPr>
  </w:style>
  <w:style w:type="paragraph" w:customStyle="1" w:styleId="Sangra3detindepend">
    <w:name w:val="Sangría 3 de t. independ"/>
    <w:basedOn w:val="Normal"/>
    <w:rsid w:val="002E7D40"/>
    <w:pPr>
      <w:spacing w:after="120"/>
      <w:ind w:left="283"/>
    </w:pPr>
    <w:rPr>
      <w:rFonts w:ascii="TiAes New Roman" w:hAnsi="TiAes New Roman" w:cs="TiAes New Roman"/>
      <w:sz w:val="16"/>
      <w:lang w:val="es-ES"/>
    </w:rPr>
  </w:style>
  <w:style w:type="paragraph" w:styleId="Tabladeilustraciones">
    <w:name w:val="table of figures"/>
    <w:basedOn w:val="Normal"/>
    <w:next w:val="Normal"/>
    <w:rsid w:val="002E7D40"/>
    <w:pPr>
      <w:ind w:left="400" w:hanging="400"/>
    </w:pPr>
    <w:rPr>
      <w:rFonts w:ascii="TiAes New Roman" w:hAnsi="TiAes New Roman" w:cs="TiAes New Roman"/>
      <w:lang w:val="es-ES"/>
    </w:rPr>
  </w:style>
  <w:style w:type="paragraph" w:customStyle="1" w:styleId="Tdc9">
    <w:name w:val="Tdc 9"/>
    <w:basedOn w:val="Normal"/>
    <w:next w:val="Normal"/>
    <w:rsid w:val="002E7D40"/>
    <w:pPr>
      <w:ind w:left="1600"/>
    </w:pPr>
    <w:rPr>
      <w:rFonts w:ascii="TiAes New Roman" w:hAnsi="TiAes New Roman" w:cs="TiAes New Roman"/>
      <w:lang w:val="es-ES"/>
    </w:rPr>
  </w:style>
  <w:style w:type="paragraph" w:customStyle="1" w:styleId="Tabladeautoridades">
    <w:name w:val="Tabla de autoridades"/>
    <w:basedOn w:val="Normal"/>
    <w:next w:val="Normal"/>
    <w:rsid w:val="002E7D40"/>
    <w:pPr>
      <w:ind w:left="200" w:hanging="200"/>
    </w:pPr>
    <w:rPr>
      <w:rFonts w:ascii="TiAes New Roman" w:hAnsi="TiAes New Roman" w:cs="TiAes New Roman"/>
      <w:lang w:val="es-ES"/>
    </w:rPr>
  </w:style>
  <w:style w:type="paragraph" w:customStyle="1" w:styleId="Textodebloque1">
    <w:name w:val="Texto de bloque1"/>
    <w:basedOn w:val="Normal"/>
    <w:rsid w:val="002E7D40"/>
    <w:pPr>
      <w:spacing w:after="120"/>
      <w:ind w:left="1440" w:right="1440"/>
    </w:pPr>
    <w:rPr>
      <w:rFonts w:ascii="TiAes New Roman" w:hAnsi="TiAes New Roman" w:cs="TiAes New Roman"/>
      <w:lang w:val="es-ES"/>
    </w:rPr>
  </w:style>
  <w:style w:type="paragraph" w:customStyle="1" w:styleId="textodenotaalfinal">
    <w:name w:val="texto de nota al final"/>
    <w:basedOn w:val="Normal"/>
    <w:rsid w:val="002E7D40"/>
    <w:rPr>
      <w:rFonts w:ascii="TiAes New Roman" w:hAnsi="TiAes New Roman" w:cs="TiAes New Roman"/>
      <w:lang w:val="es-ES"/>
    </w:rPr>
  </w:style>
  <w:style w:type="paragraph" w:customStyle="1" w:styleId="As">
    <w:name w:val="As"/>
    <w:basedOn w:val="Normal"/>
    <w:rsid w:val="002E7D40"/>
    <w:pPr>
      <w:pBdr>
        <w:bottom w:val="single" w:sz="6" w:space="1" w:color="auto"/>
      </w:pBdr>
      <w:tabs>
        <w:tab w:val="left" w:pos="-720"/>
      </w:tabs>
      <w:spacing w:after="101" w:line="216" w:lineRule="exact"/>
      <w:ind w:left="288"/>
      <w:jc w:val="both"/>
    </w:pPr>
    <w:rPr>
      <w:rFonts w:ascii="ArAal" w:hAnsi="ArAal" w:cs="ArAal"/>
      <w:b/>
      <w:sz w:val="18"/>
      <w:lang w:val="es-ES"/>
    </w:rPr>
  </w:style>
  <w:style w:type="paragraph" w:customStyle="1" w:styleId="QQ">
    <w:name w:val="QQ"/>
    <w:basedOn w:val="Normal"/>
    <w:rsid w:val="002E7D40"/>
    <w:pPr>
      <w:tabs>
        <w:tab w:val="left" w:leader="dot" w:pos="8760"/>
        <w:tab w:val="left" w:pos="8880"/>
      </w:tabs>
      <w:spacing w:after="101" w:line="216" w:lineRule="exact"/>
      <w:ind w:left="840" w:hanging="600"/>
      <w:jc w:val="both"/>
    </w:pPr>
    <w:rPr>
      <w:rFonts w:ascii="ArAal" w:hAnsi="ArAal" w:cs="ArAal"/>
      <w:b/>
      <w:sz w:val="18"/>
      <w:lang w:val="es-ES"/>
    </w:rPr>
  </w:style>
  <w:style w:type="paragraph" w:customStyle="1" w:styleId="Fuentedeprrafopredet">
    <w:name w:val="Fuente de párrafo predet"/>
    <w:rsid w:val="002E7D40"/>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2E7D40"/>
    <w:pPr>
      <w:pBdr>
        <w:bottom w:val="single" w:sz="6" w:space="1" w:color="auto"/>
      </w:pBdr>
      <w:jc w:val="center"/>
    </w:pPr>
    <w:rPr>
      <w:rFonts w:ascii="ArAal" w:hAnsi="ArAal" w:cs="ArAal"/>
      <w:vanish/>
      <w:sz w:val="16"/>
    </w:rPr>
  </w:style>
  <w:style w:type="paragraph" w:customStyle="1" w:styleId="z-Finaldelformulario1">
    <w:name w:val="z-Final del formulario1"/>
    <w:basedOn w:val="Normal"/>
    <w:next w:val="Normal"/>
    <w:rsid w:val="002E7D40"/>
    <w:pPr>
      <w:pBdr>
        <w:top w:val="single" w:sz="6" w:space="1" w:color="auto"/>
      </w:pBdr>
      <w:jc w:val="center"/>
    </w:pPr>
    <w:rPr>
      <w:rFonts w:ascii="ArAal" w:hAnsi="ArAal" w:cs="ArAal"/>
      <w:vanish/>
      <w:sz w:val="16"/>
    </w:rPr>
  </w:style>
  <w:style w:type="paragraph" w:customStyle="1" w:styleId="msonormal0">
    <w:name w:val="msonormal"/>
    <w:basedOn w:val="Normal"/>
    <w:rsid w:val="002E7D40"/>
    <w:pPr>
      <w:spacing w:before="100" w:after="100"/>
    </w:pPr>
    <w:rPr>
      <w:rFonts w:ascii="TiAes New Roman" w:hAnsi="TiAes New Roman" w:cs="TiAes New Roman"/>
      <w:sz w:val="24"/>
    </w:rPr>
  </w:style>
  <w:style w:type="paragraph" w:customStyle="1" w:styleId="xl107">
    <w:name w:val="xl107"/>
    <w:basedOn w:val="Normal"/>
    <w:rsid w:val="002E7D4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rPr>
  </w:style>
  <w:style w:type="paragraph" w:customStyle="1" w:styleId="Ttulo30">
    <w:name w:val="Título3"/>
    <w:basedOn w:val="Normal"/>
    <w:rsid w:val="002E7D40"/>
    <w:pPr>
      <w:tabs>
        <w:tab w:val="left" w:pos="-720"/>
      </w:tabs>
      <w:spacing w:line="240" w:lineRule="exact"/>
      <w:ind w:right="18"/>
      <w:jc w:val="center"/>
    </w:pPr>
    <w:rPr>
      <w:rFonts w:ascii="ArAal" w:hAnsi="ArAal" w:cs="ArAal"/>
      <w:b/>
    </w:rPr>
  </w:style>
  <w:style w:type="paragraph" w:customStyle="1" w:styleId="Ttulo20">
    <w:name w:val="Título2"/>
    <w:basedOn w:val="Normal"/>
    <w:rsid w:val="002E7D40"/>
    <w:pPr>
      <w:spacing w:before="240" w:after="60"/>
      <w:jc w:val="center"/>
    </w:pPr>
    <w:rPr>
      <w:rFonts w:ascii="ArAal" w:hAnsi="ArAal" w:cs="ArAal"/>
      <w:b/>
      <w:sz w:val="32"/>
    </w:rPr>
  </w:style>
  <w:style w:type="paragraph" w:customStyle="1" w:styleId="Estilosinnombre">
    <w:name w:val="Estilo sin nombre"/>
    <w:basedOn w:val="Normal"/>
    <w:next w:val="Normal"/>
    <w:rsid w:val="002E7D40"/>
    <w:pPr>
      <w:spacing w:before="120" w:after="120"/>
    </w:pPr>
    <w:rPr>
      <w:rFonts w:ascii="TiAes New Roman" w:hAnsi="TiAes New Roman" w:cs="TiAes New Roman"/>
      <w:b/>
      <w:lang w:val="es-ES"/>
    </w:rPr>
  </w:style>
  <w:style w:type="paragraph" w:styleId="Lista3">
    <w:name w:val="List 3"/>
    <w:basedOn w:val="Normal"/>
    <w:rsid w:val="002E7D40"/>
    <w:pPr>
      <w:tabs>
        <w:tab w:val="left" w:pos="1492"/>
      </w:tabs>
      <w:ind w:left="1492" w:hanging="360"/>
    </w:pPr>
    <w:rPr>
      <w:rFonts w:ascii="TiAes New Roman" w:hAnsi="TiAes New Roman" w:cs="TiAes New Roman"/>
      <w:lang w:val="es-ES"/>
    </w:rPr>
  </w:style>
  <w:style w:type="paragraph" w:customStyle="1" w:styleId="elemento">
    <w:name w:val="elemento"/>
    <w:basedOn w:val="Normal"/>
    <w:rsid w:val="002E7D40"/>
    <w:pPr>
      <w:spacing w:before="100" w:after="100"/>
    </w:pPr>
    <w:rPr>
      <w:rFonts w:ascii="TiAes New Roman" w:hAnsi="TiAes New Roman" w:cs="TiAes New Roman"/>
      <w:sz w:val="24"/>
    </w:rPr>
  </w:style>
  <w:style w:type="paragraph" w:customStyle="1" w:styleId="elementotitulo">
    <w:name w:val="elementotitulo"/>
    <w:basedOn w:val="Normal"/>
    <w:rsid w:val="002E7D40"/>
    <w:pPr>
      <w:spacing w:before="100" w:after="100"/>
    </w:pPr>
    <w:rPr>
      <w:rFonts w:ascii="TiAes New Roman" w:hAnsi="TiAes New Roman" w:cs="TiAes New Roman"/>
      <w:sz w:val="24"/>
    </w:rPr>
  </w:style>
  <w:style w:type="paragraph" w:customStyle="1" w:styleId="elementoseccion">
    <w:name w:val="elementoseccion"/>
    <w:basedOn w:val="Normal"/>
    <w:rsid w:val="002E7D40"/>
    <w:pPr>
      <w:pBdr>
        <w:bottom w:val="single" w:sz="12" w:space="0" w:color="000000"/>
      </w:pBdr>
      <w:spacing w:before="100" w:after="100"/>
    </w:pPr>
    <w:rPr>
      <w:rFonts w:ascii="TiAes New Roman" w:hAnsi="TiAes New Roman" w:cs="TiAes New Roman"/>
      <w:b/>
      <w:sz w:val="22"/>
    </w:rPr>
  </w:style>
  <w:style w:type="paragraph" w:customStyle="1" w:styleId="separador">
    <w:name w:val="separador"/>
    <w:basedOn w:val="Normal"/>
    <w:rsid w:val="002E7D40"/>
    <w:pPr>
      <w:spacing w:before="100" w:after="100"/>
    </w:pPr>
    <w:rPr>
      <w:rFonts w:ascii="TiAes New Roman" w:hAnsi="TiAes New Roman" w:cs="TiAes New Roman"/>
      <w:sz w:val="24"/>
    </w:rPr>
  </w:style>
  <w:style w:type="paragraph" w:customStyle="1" w:styleId="elementoatributos">
    <w:name w:val="elementoatributos"/>
    <w:basedOn w:val="Normal"/>
    <w:rsid w:val="002E7D40"/>
    <w:pPr>
      <w:spacing w:before="100" w:after="100"/>
    </w:pPr>
    <w:rPr>
      <w:rFonts w:ascii="TiAes New Roman" w:hAnsi="TiAes New Roman" w:cs="TiAes New Roman"/>
      <w:sz w:val="24"/>
    </w:rPr>
  </w:style>
  <w:style w:type="paragraph" w:customStyle="1" w:styleId="atributo">
    <w:name w:val="atributo"/>
    <w:basedOn w:val="Normal"/>
    <w:rsid w:val="002E7D40"/>
    <w:pPr>
      <w:pBdr>
        <w:bottom w:val="single" w:sz="6" w:space="0" w:color="000000"/>
      </w:pBdr>
      <w:spacing w:before="100" w:after="100"/>
    </w:pPr>
    <w:rPr>
      <w:rFonts w:ascii="TiAes New Roman" w:hAnsi="TiAes New Roman" w:cs="TiAes New Roman"/>
      <w:b/>
    </w:rPr>
  </w:style>
  <w:style w:type="paragraph" w:customStyle="1" w:styleId="labelatributo">
    <w:name w:val="labelatributo"/>
    <w:basedOn w:val="Normal"/>
    <w:rsid w:val="002E7D40"/>
    <w:pPr>
      <w:pBdr>
        <w:bottom w:val="single" w:sz="6" w:space="0" w:color="000000"/>
      </w:pBdr>
      <w:spacing w:before="100" w:after="100"/>
    </w:pPr>
    <w:rPr>
      <w:rFonts w:ascii="TiAes New Roman" w:hAnsi="TiAes New Roman" w:cs="TiAes New Roman"/>
      <w:b/>
    </w:rPr>
  </w:style>
  <w:style w:type="paragraph" w:customStyle="1" w:styleId="valoratributo">
    <w:name w:val="valoratributo"/>
    <w:basedOn w:val="Normal"/>
    <w:rsid w:val="002E7D40"/>
    <w:pPr>
      <w:pBdr>
        <w:bottom w:val="single" w:sz="6" w:space="0" w:color="000000"/>
      </w:pBdr>
      <w:spacing w:before="100" w:after="100"/>
    </w:pPr>
    <w:rPr>
      <w:rFonts w:ascii="TiAes New Roman" w:hAnsi="TiAes New Roman" w:cs="TiAes New Roman"/>
    </w:rPr>
  </w:style>
  <w:style w:type="paragraph" w:customStyle="1" w:styleId="tablanodos">
    <w:name w:val="tablanodos"/>
    <w:basedOn w:val="Normal"/>
    <w:rsid w:val="002E7D40"/>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rPr>
  </w:style>
  <w:style w:type="paragraph" w:customStyle="1" w:styleId="titulotablanodos">
    <w:name w:val="titulotablanodos"/>
    <w:basedOn w:val="Normal"/>
    <w:rsid w:val="002E7D40"/>
    <w:pPr>
      <w:spacing w:before="100" w:after="100"/>
      <w:jc w:val="center"/>
    </w:pPr>
    <w:rPr>
      <w:rFonts w:ascii="TiAes New Roman" w:hAnsi="TiAes New Roman" w:cs="TiAes New Roman"/>
      <w:b/>
    </w:rPr>
  </w:style>
  <w:style w:type="paragraph" w:customStyle="1" w:styleId="valortablanodos">
    <w:name w:val="valortablanodos"/>
    <w:basedOn w:val="Normal"/>
    <w:rsid w:val="002E7D40"/>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rPr>
  </w:style>
  <w:style w:type="paragraph" w:customStyle="1" w:styleId="labeltablanodos">
    <w:name w:val="labeltablanodos"/>
    <w:basedOn w:val="Normal"/>
    <w:rsid w:val="002E7D40"/>
    <w:pPr>
      <w:pBdr>
        <w:bottom w:val="single" w:sz="6" w:space="0" w:color="000000"/>
      </w:pBdr>
      <w:spacing w:before="100" w:after="100"/>
    </w:pPr>
    <w:rPr>
      <w:rFonts w:ascii="TiAes New Roman" w:hAnsi="TiAes New Roman" w:cs="TiAes New Roman"/>
    </w:rPr>
  </w:style>
  <w:style w:type="paragraph" w:customStyle="1" w:styleId="Title1">
    <w:name w:val="Title1"/>
    <w:basedOn w:val="Normal"/>
    <w:next w:val="Normal"/>
    <w:rsid w:val="002E7D40"/>
    <w:pPr>
      <w:keepNext/>
      <w:spacing w:before="240" w:after="240"/>
      <w:jc w:val="center"/>
    </w:pPr>
    <w:rPr>
      <w:rFonts w:ascii="TiAes New Roman" w:hAnsi="TiAes New Roman" w:cs="TiAes New Roman"/>
      <w:b/>
      <w:sz w:val="24"/>
    </w:rPr>
  </w:style>
  <w:style w:type="paragraph" w:customStyle="1" w:styleId="p">
    <w:name w:val="p"/>
    <w:basedOn w:val="Normal"/>
    <w:rsid w:val="002E7D40"/>
    <w:pPr>
      <w:spacing w:before="100" w:after="100"/>
    </w:pPr>
    <w:rPr>
      <w:rFonts w:ascii="TiAes New Roman" w:hAnsi="TiAes New Roman" w:cs="TiAes New Roman"/>
      <w:sz w:val="24"/>
    </w:rPr>
  </w:style>
  <w:style w:type="paragraph" w:customStyle="1" w:styleId="q">
    <w:name w:val="q"/>
    <w:basedOn w:val="Normal"/>
    <w:rsid w:val="002E7D40"/>
    <w:pPr>
      <w:spacing w:before="100" w:after="100"/>
    </w:pPr>
    <w:rPr>
      <w:rFonts w:ascii="TiAes New Roman" w:hAnsi="TiAes New Roman" w:cs="TiAes New Roman"/>
      <w:sz w:val="24"/>
    </w:rPr>
  </w:style>
  <w:style w:type="paragraph" w:customStyle="1" w:styleId="ww">
    <w:name w:val="ww"/>
    <w:basedOn w:val="Normal"/>
    <w:rsid w:val="002E7D40"/>
    <w:pPr>
      <w:tabs>
        <w:tab w:val="left" w:pos="5040"/>
        <w:tab w:val="center" w:pos="7680"/>
      </w:tabs>
      <w:spacing w:after="101" w:line="216" w:lineRule="exact"/>
      <w:ind w:left="288" w:right="4277"/>
    </w:pPr>
    <w:rPr>
      <w:rFonts w:ascii="ArAal" w:hAnsi="ArAal" w:cs="ArAal"/>
      <w:sz w:val="18"/>
      <w:lang w:val="es-ES"/>
    </w:rPr>
  </w:style>
  <w:style w:type="paragraph" w:customStyle="1" w:styleId="Estilo1x">
    <w:name w:val="Estilo1x"/>
    <w:basedOn w:val="Texto"/>
    <w:rsid w:val="002E7D40"/>
    <w:pPr>
      <w:tabs>
        <w:tab w:val="left" w:pos="5040"/>
        <w:tab w:val="center" w:pos="7800"/>
      </w:tabs>
      <w:ind w:left="288" w:firstLine="0"/>
      <w:jc w:val="left"/>
    </w:pPr>
    <w:rPr>
      <w:rFonts w:ascii="ArAal" w:hAnsi="ArAal" w:cs="ArAal"/>
      <w:lang w:val="es-MX"/>
    </w:rPr>
  </w:style>
  <w:style w:type="paragraph" w:customStyle="1" w:styleId="b">
    <w:name w:val="b"/>
    <w:basedOn w:val="q"/>
    <w:rsid w:val="002E7D40"/>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2E7D40"/>
    <w:pPr>
      <w:spacing w:before="100" w:after="100"/>
      <w:jc w:val="center"/>
    </w:pPr>
    <w:rPr>
      <w:rFonts w:ascii="ArAal" w:hAnsi="ArAal" w:cs="ArAal"/>
      <w:sz w:val="16"/>
      <w:lang w:val="es-ES"/>
    </w:rPr>
  </w:style>
  <w:style w:type="paragraph" w:customStyle="1" w:styleId="xl24">
    <w:name w:val="xl24"/>
    <w:basedOn w:val="Normal"/>
    <w:next w:val="Normal"/>
    <w:rsid w:val="002E7D40"/>
    <w:pPr>
      <w:spacing w:before="100" w:after="100"/>
    </w:pPr>
    <w:rPr>
      <w:rFonts w:ascii="ArAal" w:hAnsi="ArAal" w:cs="ArAal"/>
      <w:sz w:val="16"/>
      <w:lang w:val="es-ES"/>
    </w:rPr>
  </w:style>
  <w:style w:type="character" w:customStyle="1" w:styleId="TextodegloboCar1">
    <w:name w:val="Texto de globo Car1"/>
    <w:basedOn w:val="Fuentedeprrafopredeter"/>
    <w:uiPriority w:val="99"/>
    <w:semiHidden/>
    <w:rsid w:val="002E7D40"/>
    <w:rPr>
      <w:rFonts w:ascii="Segoe UI" w:eastAsia="Times New Roman" w:hAnsi="Segoe UI" w:cs="Segoe UI"/>
      <w:kern w:val="0"/>
      <w:sz w:val="18"/>
      <w:szCs w:val="18"/>
      <w:lang w:val="es-ES" w:eastAsia="es-ES"/>
      <w14:ligatures w14:val="none"/>
    </w:rPr>
  </w:style>
  <w:style w:type="character" w:customStyle="1" w:styleId="TextomacroCar1">
    <w:name w:val="Texto macro Car1"/>
    <w:rsid w:val="002E7D40"/>
    <w:rPr>
      <w:rFonts w:ascii="Courier New" w:hAnsi="Courier New" w:cs="Courier New"/>
      <w:lang w:val="es-ES" w:eastAsia="es-ES"/>
    </w:rPr>
  </w:style>
  <w:style w:type="paragraph" w:styleId="Lista2">
    <w:name w:val="List 2"/>
    <w:basedOn w:val="Normal"/>
    <w:rsid w:val="002E7D40"/>
    <w:pPr>
      <w:tabs>
        <w:tab w:val="left" w:pos="1492"/>
      </w:tabs>
      <w:ind w:left="1492" w:hanging="360"/>
    </w:pPr>
    <w:rPr>
      <w:rFonts w:ascii="TiAes New Roman" w:hAnsi="TiAes New Roman" w:cs="TiAes New Roman"/>
      <w:lang w:val="es-ES"/>
    </w:rPr>
  </w:style>
  <w:style w:type="paragraph" w:customStyle="1" w:styleId="wordsection1">
    <w:name w:val="wordsection1"/>
    <w:basedOn w:val="Normal"/>
    <w:rsid w:val="002E7D40"/>
    <w:rPr>
      <w:rFonts w:eastAsia="Calibri"/>
      <w:sz w:val="24"/>
      <w:szCs w:val="24"/>
    </w:rPr>
  </w:style>
  <w:style w:type="character" w:styleId="Hipervnculovisitado">
    <w:name w:val="FollowedHyperlink"/>
    <w:uiPriority w:val="99"/>
    <w:unhideWhenUsed/>
    <w:rsid w:val="002E7D40"/>
    <w:rPr>
      <w:color w:val="954F72"/>
      <w:u w:val="single"/>
    </w:rPr>
  </w:style>
  <w:style w:type="paragraph" w:customStyle="1" w:styleId="Prueba">
    <w:name w:val="Prueba"/>
    <w:basedOn w:val="Normal"/>
    <w:autoRedefine/>
    <w:rsid w:val="002E7D40"/>
    <w:pPr>
      <w:pBdr>
        <w:bottom w:val="single" w:sz="12" w:space="1" w:color="auto"/>
      </w:pBdr>
      <w:spacing w:line="220" w:lineRule="exact"/>
      <w:jc w:val="both"/>
    </w:pPr>
    <w:rPr>
      <w:rFonts w:cs="Arial"/>
      <w:b/>
      <w:sz w:val="18"/>
      <w:szCs w:val="18"/>
      <w:lang w:val="es-ES" w:eastAsia="es-ES"/>
    </w:rPr>
  </w:style>
  <w:style w:type="paragraph" w:customStyle="1" w:styleId="Prueba1">
    <w:name w:val="Prueba1"/>
    <w:basedOn w:val="Normal"/>
    <w:autoRedefine/>
    <w:rsid w:val="002E7D40"/>
    <w:pPr>
      <w:pBdr>
        <w:bottom w:val="single" w:sz="6" w:space="1" w:color="auto"/>
      </w:pBdr>
      <w:spacing w:before="40" w:after="40"/>
      <w:ind w:left="1354" w:right="1368"/>
      <w:jc w:val="center"/>
    </w:pPr>
    <w:rPr>
      <w:b/>
      <w:sz w:val="28"/>
      <w:szCs w:val="28"/>
      <w:lang w:val="es-ES" w:eastAsia="es-ES"/>
    </w:rPr>
  </w:style>
  <w:style w:type="paragraph" w:customStyle="1" w:styleId="MACROCABEZA">
    <w:name w:val="MACROCABEZA"/>
    <w:basedOn w:val="Normal"/>
    <w:autoRedefine/>
    <w:rsid w:val="002E7D40"/>
    <w:pPr>
      <w:spacing w:after="120"/>
      <w:jc w:val="center"/>
    </w:pPr>
    <w:rPr>
      <w:b/>
      <w:sz w:val="28"/>
      <w:lang w:val="es-ES_tradnl" w:eastAsia="es-ES"/>
    </w:rPr>
  </w:style>
  <w:style w:type="paragraph" w:customStyle="1" w:styleId="MACROSUMARIO">
    <w:name w:val="MACROSUMARIO"/>
    <w:basedOn w:val="Normal"/>
    <w:autoRedefine/>
    <w:rsid w:val="002E7D40"/>
    <w:rPr>
      <w:b/>
      <w:sz w:val="18"/>
      <w:lang w:val="es-ES_tradnl" w:eastAsia="es-ES"/>
    </w:rPr>
  </w:style>
  <w:style w:type="paragraph" w:customStyle="1" w:styleId="MACROALMARGEN">
    <w:name w:val="MACROALMARGEN"/>
    <w:basedOn w:val="Normal"/>
    <w:autoRedefine/>
    <w:rsid w:val="002E7D40"/>
    <w:rPr>
      <w:rFonts w:ascii="Arial" w:hAnsi="Arial" w:cs="Arial"/>
      <w:sz w:val="18"/>
      <w:lang w:val="es-ES_tradnl" w:eastAsia="es-ES"/>
    </w:rPr>
  </w:style>
  <w:style w:type="paragraph" w:customStyle="1" w:styleId="INICIO">
    <w:name w:val="INICIO"/>
    <w:next w:val="Normal"/>
    <w:autoRedefine/>
    <w:rsid w:val="002E7D40"/>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2E7D40"/>
    <w:pPr>
      <w:pBdr>
        <w:bottom w:val="double" w:sz="4" w:space="1" w:color="auto"/>
      </w:pBdr>
      <w:tabs>
        <w:tab w:val="clear" w:pos="4252"/>
        <w:tab w:val="clear" w:pos="8504"/>
        <w:tab w:val="center" w:pos="4419"/>
        <w:tab w:val="right" w:pos="8640"/>
      </w:tabs>
      <w:spacing w:before="120"/>
      <w:ind w:left="288" w:right="288"/>
    </w:pPr>
    <w:rPr>
      <w:b/>
      <w:sz w:val="18"/>
      <w:lang w:val="es-ES" w:eastAsia="es-ES"/>
    </w:rPr>
  </w:style>
  <w:style w:type="paragraph" w:customStyle="1" w:styleId="Textoindependiente21">
    <w:name w:val="Texto independiente 21"/>
    <w:basedOn w:val="Normal"/>
    <w:rsid w:val="002E7D40"/>
    <w:pPr>
      <w:spacing w:after="120" w:line="480" w:lineRule="atLeast"/>
    </w:pPr>
    <w:rPr>
      <w:rFonts w:ascii="ArAal" w:hAnsi="ArAal" w:cs="ArAal"/>
      <w:sz w:val="24"/>
    </w:rPr>
  </w:style>
  <w:style w:type="paragraph" w:customStyle="1" w:styleId="Car">
    <w:name w:val="Car"/>
    <w:basedOn w:val="Normal"/>
    <w:rsid w:val="002E7D40"/>
    <w:pPr>
      <w:spacing w:after="160" w:line="240" w:lineRule="exact"/>
    </w:pPr>
    <w:rPr>
      <w:rFonts w:ascii="TaAoma" w:hAnsi="TaAoma" w:cs="TaAoma"/>
      <w:lang w:val="en-US"/>
    </w:rPr>
  </w:style>
  <w:style w:type="paragraph" w:customStyle="1" w:styleId="Sangra2detindependiente1">
    <w:name w:val="Sangría 2 de t. independiente1"/>
    <w:basedOn w:val="Normal"/>
    <w:uiPriority w:val="99"/>
    <w:rsid w:val="002E7D40"/>
    <w:pPr>
      <w:spacing w:after="120" w:line="480" w:lineRule="atLeast"/>
      <w:ind w:left="283"/>
    </w:pPr>
    <w:rPr>
      <w:rFonts w:ascii="CaAibri" w:hAnsi="CaAibri" w:cs="CaAibri"/>
      <w:sz w:val="22"/>
      <w:lang w:val="en-US"/>
    </w:rPr>
  </w:style>
  <w:style w:type="paragraph" w:customStyle="1" w:styleId="Textoindependiente22">
    <w:name w:val="Texto independiente 22"/>
    <w:basedOn w:val="Normal"/>
    <w:rsid w:val="002E7D40"/>
    <w:pPr>
      <w:jc w:val="both"/>
    </w:pPr>
    <w:rPr>
      <w:rFonts w:ascii="ArAal" w:hAnsi="ArAal" w:cs="ArAal"/>
      <w:sz w:val="22"/>
      <w:lang w:val="es-ES_tradnl"/>
    </w:rPr>
  </w:style>
  <w:style w:type="paragraph" w:customStyle="1" w:styleId="Textoindependiente31">
    <w:name w:val="Texto independiente 31"/>
    <w:basedOn w:val="Normal"/>
    <w:rsid w:val="002E7D40"/>
    <w:pPr>
      <w:jc w:val="both"/>
    </w:pPr>
    <w:rPr>
      <w:rFonts w:ascii="ArAal" w:hAnsi="ArAal" w:cs="ArAal"/>
      <w:lang w:val="es-ES"/>
    </w:rPr>
  </w:style>
  <w:style w:type="paragraph" w:customStyle="1" w:styleId="Firmadecorreoelectrnico1">
    <w:name w:val="Firma de correo electrónico1"/>
    <w:basedOn w:val="Normal"/>
    <w:uiPriority w:val="99"/>
    <w:rsid w:val="002E7D40"/>
    <w:rPr>
      <w:rFonts w:ascii="TiAes New Roman" w:hAnsi="TiAes New Roman" w:cs="TiAes New Roman"/>
      <w:lang w:val="es-ES"/>
    </w:rPr>
  </w:style>
  <w:style w:type="paragraph" w:customStyle="1" w:styleId="Sangra3detindependiente1">
    <w:name w:val="Sangría 3 de t. independiente1"/>
    <w:basedOn w:val="Normal"/>
    <w:uiPriority w:val="99"/>
    <w:rsid w:val="002E7D40"/>
    <w:pPr>
      <w:spacing w:after="120"/>
      <w:ind w:left="283"/>
    </w:pPr>
    <w:rPr>
      <w:rFonts w:ascii="TiAes New Roman" w:hAnsi="TiAes New Roman" w:cs="TiAes New Roman"/>
      <w:sz w:val="16"/>
      <w:lang w:val="es-ES"/>
    </w:rPr>
  </w:style>
  <w:style w:type="paragraph" w:customStyle="1" w:styleId="Textoindependienteprimerasangra1">
    <w:name w:val="Texto independiente primera sangría1"/>
    <w:basedOn w:val="Textonormal0"/>
    <w:uiPriority w:val="99"/>
    <w:rsid w:val="002E7D40"/>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uiPriority w:val="99"/>
    <w:rsid w:val="002E7D40"/>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2E7D40"/>
    <w:pPr>
      <w:pBdr>
        <w:bottom w:val="single" w:sz="6" w:space="1" w:color="auto"/>
      </w:pBdr>
      <w:jc w:val="center"/>
    </w:pPr>
    <w:rPr>
      <w:rFonts w:ascii="ArAal" w:hAnsi="ArAal" w:cs="ArAal"/>
      <w:vanish/>
      <w:sz w:val="16"/>
    </w:rPr>
  </w:style>
  <w:style w:type="paragraph" w:styleId="Lista">
    <w:name w:val="List"/>
    <w:basedOn w:val="Normal"/>
    <w:rsid w:val="002E7D40"/>
    <w:pPr>
      <w:tabs>
        <w:tab w:val="left" w:pos="1492"/>
      </w:tabs>
      <w:ind w:left="1492" w:hanging="360"/>
    </w:pPr>
    <w:rPr>
      <w:rFonts w:ascii="TiAes New Roman" w:hAnsi="TiAes New Roman" w:cs="TiAes New Roman"/>
      <w:lang w:val="es-ES"/>
    </w:rPr>
  </w:style>
  <w:style w:type="paragraph" w:customStyle="1" w:styleId="xl26">
    <w:name w:val="xl26"/>
    <w:basedOn w:val="Normal"/>
    <w:rsid w:val="002E7D40"/>
    <w:pPr>
      <w:pBdr>
        <w:bottom w:val="double" w:sz="6" w:space="0" w:color="auto"/>
      </w:pBdr>
      <w:spacing w:before="100" w:after="100"/>
    </w:pPr>
    <w:rPr>
      <w:rFonts w:ascii="ArAal" w:hAnsi="ArAal" w:cs="ArAal"/>
      <w:sz w:val="16"/>
      <w:lang w:val="es-ES"/>
    </w:rPr>
  </w:style>
  <w:style w:type="paragraph" w:customStyle="1" w:styleId="xl27">
    <w:name w:val="xl27"/>
    <w:basedOn w:val="Normal"/>
    <w:rsid w:val="002E7D40"/>
    <w:pPr>
      <w:pBdr>
        <w:bottom w:val="double" w:sz="6" w:space="0" w:color="auto"/>
      </w:pBdr>
      <w:spacing w:before="100" w:after="100"/>
      <w:jc w:val="right"/>
    </w:pPr>
    <w:rPr>
      <w:rFonts w:ascii="ArAal" w:hAnsi="ArAal" w:cs="ArAal"/>
      <w:sz w:val="16"/>
      <w:lang w:val="es-ES"/>
    </w:rPr>
  </w:style>
  <w:style w:type="paragraph" w:customStyle="1" w:styleId="xl28">
    <w:name w:val="xl28"/>
    <w:basedOn w:val="Normal"/>
    <w:rsid w:val="002E7D40"/>
    <w:pPr>
      <w:pBdr>
        <w:top w:val="double" w:sz="6" w:space="0" w:color="auto"/>
      </w:pBdr>
      <w:spacing w:before="100" w:after="100"/>
    </w:pPr>
    <w:rPr>
      <w:rFonts w:ascii="ArAal" w:hAnsi="ArAal" w:cs="ArAal"/>
      <w:sz w:val="16"/>
      <w:lang w:val="es-ES"/>
    </w:rPr>
  </w:style>
  <w:style w:type="paragraph" w:customStyle="1" w:styleId="xl29">
    <w:name w:val="xl29"/>
    <w:basedOn w:val="Normal"/>
    <w:rsid w:val="002E7D40"/>
    <w:pPr>
      <w:pBdr>
        <w:bottom w:val="double" w:sz="6" w:space="0" w:color="auto"/>
      </w:pBdr>
      <w:spacing w:before="100" w:after="100"/>
      <w:jc w:val="center"/>
    </w:pPr>
    <w:rPr>
      <w:rFonts w:ascii="ArAal" w:hAnsi="ArAal" w:cs="ArAal"/>
      <w:sz w:val="16"/>
      <w:lang w:val="es-ES"/>
    </w:rPr>
  </w:style>
  <w:style w:type="paragraph" w:customStyle="1" w:styleId="xl31">
    <w:name w:val="xl31"/>
    <w:basedOn w:val="Normal"/>
    <w:rsid w:val="002E7D40"/>
    <w:pPr>
      <w:pBdr>
        <w:bottom w:val="double" w:sz="6" w:space="0" w:color="auto"/>
      </w:pBdr>
      <w:spacing w:before="100" w:after="100"/>
      <w:jc w:val="center"/>
    </w:pPr>
    <w:rPr>
      <w:rFonts w:ascii="ArAal" w:hAnsi="ArAal" w:cs="ArAal"/>
      <w:sz w:val="16"/>
      <w:lang w:val="es-ES"/>
    </w:rPr>
  </w:style>
  <w:style w:type="paragraph" w:customStyle="1" w:styleId="centrado">
    <w:name w:val="centrado"/>
    <w:basedOn w:val="texto0"/>
    <w:rsid w:val="002E7D40"/>
    <w:pPr>
      <w:spacing w:line="216" w:lineRule="atLeast"/>
      <w:ind w:firstLine="0"/>
      <w:jc w:val="center"/>
    </w:pPr>
    <w:rPr>
      <w:b/>
      <w:lang w:val="es-ES_tradnl"/>
    </w:rPr>
  </w:style>
  <w:style w:type="paragraph" w:customStyle="1" w:styleId="textoa">
    <w:name w:val="textoa"/>
    <w:basedOn w:val="texto0"/>
    <w:rsid w:val="002E7D40"/>
    <w:pPr>
      <w:tabs>
        <w:tab w:val="right" w:leader="dot" w:pos="8820"/>
      </w:tabs>
      <w:spacing w:line="216" w:lineRule="atLeast"/>
    </w:pPr>
    <w:rPr>
      <w:b/>
      <w:lang w:val="es-ES_tradnl"/>
    </w:rPr>
  </w:style>
  <w:style w:type="paragraph" w:customStyle="1" w:styleId="ttulo0">
    <w:name w:val="título"/>
    <w:basedOn w:val="Normal"/>
    <w:next w:val="Normal"/>
    <w:rsid w:val="002E7D40"/>
    <w:pPr>
      <w:spacing w:before="120" w:after="120"/>
    </w:pPr>
    <w:rPr>
      <w:rFonts w:ascii="TiAes New Roman" w:hAnsi="TiAes New Roman" w:cs="TiAes New Roman"/>
      <w:b/>
      <w:lang w:val="es-ES"/>
    </w:rPr>
  </w:style>
  <w:style w:type="paragraph" w:customStyle="1" w:styleId="Textoindependienteprim">
    <w:name w:val="Texto independiente prim"/>
    <w:basedOn w:val="Textonormal0"/>
    <w:rsid w:val="002E7D40"/>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2E7D40"/>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2E7D40"/>
    <w:pPr>
      <w:tabs>
        <w:tab w:val="left" w:pos="1080"/>
      </w:tabs>
    </w:pPr>
    <w:rPr>
      <w:rFonts w:ascii="ArAal" w:eastAsia="Calibri" w:hAnsi="ArAal" w:cs="ArAal"/>
      <w:szCs w:val="20"/>
      <w:lang w:val="es-MX" w:eastAsia="es-MX"/>
    </w:rPr>
  </w:style>
  <w:style w:type="paragraph" w:customStyle="1" w:styleId="ABRIR">
    <w:name w:val="ABRIR"/>
    <w:basedOn w:val="Normal"/>
    <w:rsid w:val="002E7D40"/>
    <w:pPr>
      <w:spacing w:after="120" w:line="240" w:lineRule="atLeast"/>
      <w:ind w:firstLine="288"/>
      <w:jc w:val="both"/>
    </w:pPr>
    <w:rPr>
      <w:rFonts w:ascii="ArAal" w:hAnsi="ArAal" w:cs="ArAal"/>
      <w:sz w:val="18"/>
      <w:lang w:val="es-ES_tradnl"/>
    </w:rPr>
  </w:style>
  <w:style w:type="paragraph" w:customStyle="1" w:styleId="xl32">
    <w:name w:val="xl32"/>
    <w:basedOn w:val="Normal"/>
    <w:rsid w:val="002E7D40"/>
    <w:pPr>
      <w:pBdr>
        <w:left w:val="double" w:sz="6" w:space="0" w:color="auto"/>
        <w:bottom w:val="double" w:sz="6" w:space="0" w:color="auto"/>
      </w:pBdr>
      <w:spacing w:before="100" w:after="100"/>
    </w:pPr>
    <w:rPr>
      <w:rFonts w:ascii="ArAal" w:hAnsi="ArAal" w:cs="ArAal"/>
      <w:b/>
      <w:sz w:val="16"/>
    </w:rPr>
  </w:style>
  <w:style w:type="paragraph" w:customStyle="1" w:styleId="xl33">
    <w:name w:val="xl33"/>
    <w:basedOn w:val="Normal"/>
    <w:rsid w:val="002E7D40"/>
    <w:pPr>
      <w:pBdr>
        <w:bottom w:val="double" w:sz="6" w:space="0" w:color="auto"/>
      </w:pBdr>
      <w:spacing w:before="100" w:after="100"/>
    </w:pPr>
    <w:rPr>
      <w:rFonts w:ascii="ArAal" w:hAnsi="ArAal" w:cs="ArAal"/>
      <w:b/>
      <w:sz w:val="16"/>
    </w:rPr>
  </w:style>
  <w:style w:type="paragraph" w:customStyle="1" w:styleId="xl34">
    <w:name w:val="xl34"/>
    <w:basedOn w:val="Normal"/>
    <w:rsid w:val="002E7D40"/>
    <w:pPr>
      <w:spacing w:before="100" w:after="100"/>
    </w:pPr>
    <w:rPr>
      <w:rFonts w:ascii="ArAal" w:hAnsi="ArAal" w:cs="ArAal"/>
      <w:b/>
      <w:sz w:val="16"/>
    </w:rPr>
  </w:style>
  <w:style w:type="paragraph" w:customStyle="1" w:styleId="xl35">
    <w:name w:val="xl35"/>
    <w:basedOn w:val="Normal"/>
    <w:rsid w:val="002E7D40"/>
    <w:pPr>
      <w:pBdr>
        <w:bottom w:val="double" w:sz="6" w:space="0" w:color="auto"/>
      </w:pBdr>
      <w:spacing w:before="100" w:after="100"/>
    </w:pPr>
    <w:rPr>
      <w:rFonts w:ascii="ArAal" w:hAnsi="ArAal" w:cs="ArAal"/>
      <w:b/>
      <w:sz w:val="16"/>
    </w:rPr>
  </w:style>
  <w:style w:type="paragraph" w:customStyle="1" w:styleId="xl36">
    <w:name w:val="xl36"/>
    <w:basedOn w:val="Normal"/>
    <w:rsid w:val="002E7D40"/>
    <w:pPr>
      <w:pBdr>
        <w:bottom w:val="double" w:sz="6" w:space="0" w:color="auto"/>
        <w:right w:val="double" w:sz="6" w:space="0" w:color="auto"/>
      </w:pBdr>
      <w:spacing w:before="100" w:after="100"/>
    </w:pPr>
    <w:rPr>
      <w:rFonts w:ascii="ArAal" w:hAnsi="ArAal" w:cs="ArAal"/>
      <w:b/>
      <w:sz w:val="16"/>
    </w:rPr>
  </w:style>
  <w:style w:type="paragraph" w:customStyle="1" w:styleId="xl37">
    <w:name w:val="xl37"/>
    <w:basedOn w:val="Normal"/>
    <w:rsid w:val="002E7D40"/>
    <w:pPr>
      <w:pBdr>
        <w:right w:val="double" w:sz="6" w:space="0" w:color="auto"/>
      </w:pBdr>
      <w:spacing w:before="100" w:after="100"/>
    </w:pPr>
    <w:rPr>
      <w:rFonts w:ascii="ArAal" w:hAnsi="ArAal" w:cs="ArAal"/>
      <w:b/>
      <w:sz w:val="16"/>
    </w:rPr>
  </w:style>
  <w:style w:type="paragraph" w:customStyle="1" w:styleId="xl38">
    <w:name w:val="xl38"/>
    <w:basedOn w:val="Normal"/>
    <w:rsid w:val="002E7D40"/>
    <w:pPr>
      <w:spacing w:before="100" w:after="100"/>
      <w:jc w:val="right"/>
    </w:pPr>
    <w:rPr>
      <w:rFonts w:ascii="ArAal" w:hAnsi="ArAal" w:cs="ArAal"/>
      <w:sz w:val="16"/>
    </w:rPr>
  </w:style>
  <w:style w:type="paragraph" w:customStyle="1" w:styleId="xl39">
    <w:name w:val="xl39"/>
    <w:basedOn w:val="Normal"/>
    <w:rsid w:val="002E7D40"/>
    <w:pPr>
      <w:pBdr>
        <w:right w:val="double" w:sz="6" w:space="0" w:color="auto"/>
      </w:pBdr>
      <w:spacing w:before="100" w:after="100"/>
      <w:jc w:val="center"/>
    </w:pPr>
    <w:rPr>
      <w:rFonts w:ascii="ArAal" w:hAnsi="ArAal" w:cs="ArAal"/>
      <w:b/>
      <w:sz w:val="16"/>
    </w:rPr>
  </w:style>
  <w:style w:type="paragraph" w:customStyle="1" w:styleId="xl40">
    <w:name w:val="xl40"/>
    <w:basedOn w:val="Normal"/>
    <w:rsid w:val="002E7D40"/>
    <w:pPr>
      <w:pBdr>
        <w:bottom w:val="double" w:sz="6" w:space="0" w:color="auto"/>
        <w:right w:val="double" w:sz="6" w:space="0" w:color="auto"/>
      </w:pBdr>
      <w:spacing w:before="100" w:after="100"/>
    </w:pPr>
    <w:rPr>
      <w:rFonts w:ascii="ArAal" w:hAnsi="ArAal" w:cs="ArAal"/>
      <w:b/>
      <w:color w:val="FF0000"/>
      <w:sz w:val="16"/>
    </w:rPr>
  </w:style>
  <w:style w:type="paragraph" w:customStyle="1" w:styleId="xl41">
    <w:name w:val="xl41"/>
    <w:basedOn w:val="Normal"/>
    <w:rsid w:val="002E7D40"/>
    <w:pPr>
      <w:pBdr>
        <w:left w:val="double" w:sz="6" w:space="0" w:color="auto"/>
      </w:pBdr>
      <w:spacing w:before="100" w:after="100"/>
    </w:pPr>
    <w:rPr>
      <w:rFonts w:ascii="ArAal" w:hAnsi="ArAal" w:cs="ArAal"/>
      <w:b/>
      <w:sz w:val="16"/>
    </w:rPr>
  </w:style>
  <w:style w:type="paragraph" w:customStyle="1" w:styleId="xl42">
    <w:name w:val="xl42"/>
    <w:basedOn w:val="Normal"/>
    <w:rsid w:val="002E7D40"/>
    <w:pPr>
      <w:spacing w:before="100" w:after="100"/>
      <w:jc w:val="center"/>
    </w:pPr>
    <w:rPr>
      <w:rFonts w:ascii="ArAal" w:hAnsi="ArAal" w:cs="ArAal"/>
      <w:b/>
      <w:sz w:val="16"/>
    </w:rPr>
  </w:style>
  <w:style w:type="paragraph" w:customStyle="1" w:styleId="xl43">
    <w:name w:val="xl43"/>
    <w:basedOn w:val="Normal"/>
    <w:rsid w:val="002E7D40"/>
    <w:pPr>
      <w:pBdr>
        <w:left w:val="double" w:sz="6" w:space="0" w:color="auto"/>
      </w:pBdr>
      <w:spacing w:before="100" w:after="100"/>
      <w:jc w:val="center"/>
    </w:pPr>
    <w:rPr>
      <w:rFonts w:ascii="ArAal" w:hAnsi="ArAal" w:cs="ArAal"/>
      <w:b/>
      <w:sz w:val="16"/>
    </w:rPr>
  </w:style>
  <w:style w:type="paragraph" w:customStyle="1" w:styleId="xl44">
    <w:name w:val="xl44"/>
    <w:basedOn w:val="Normal"/>
    <w:rsid w:val="002E7D40"/>
    <w:pPr>
      <w:pBdr>
        <w:right w:val="double" w:sz="6" w:space="0" w:color="auto"/>
      </w:pBdr>
      <w:spacing w:before="100" w:after="100"/>
      <w:jc w:val="center"/>
    </w:pPr>
    <w:rPr>
      <w:rFonts w:ascii="ArAal" w:hAnsi="ArAal" w:cs="ArAal"/>
      <w:b/>
      <w:sz w:val="16"/>
    </w:rPr>
  </w:style>
  <w:style w:type="paragraph" w:customStyle="1" w:styleId="xl45">
    <w:name w:val="xl45"/>
    <w:basedOn w:val="Normal"/>
    <w:rsid w:val="002E7D40"/>
    <w:pPr>
      <w:spacing w:before="100" w:after="100"/>
    </w:pPr>
    <w:rPr>
      <w:rFonts w:ascii="ArAal" w:hAnsi="ArAal" w:cs="ArAal"/>
      <w:b/>
      <w:sz w:val="16"/>
    </w:rPr>
  </w:style>
  <w:style w:type="paragraph" w:customStyle="1" w:styleId="xl46">
    <w:name w:val="xl46"/>
    <w:basedOn w:val="Normal"/>
    <w:rsid w:val="002E7D40"/>
    <w:pPr>
      <w:spacing w:before="100" w:after="100"/>
    </w:pPr>
    <w:rPr>
      <w:rFonts w:ascii="TiAes New Roman" w:hAnsi="TiAes New Roman" w:cs="TiAes New Roman"/>
      <w:b/>
      <w:sz w:val="16"/>
    </w:rPr>
  </w:style>
  <w:style w:type="paragraph" w:customStyle="1" w:styleId="xl47">
    <w:name w:val="xl47"/>
    <w:basedOn w:val="Normal"/>
    <w:rsid w:val="002E7D40"/>
    <w:pPr>
      <w:spacing w:before="100" w:after="100"/>
    </w:pPr>
    <w:rPr>
      <w:rFonts w:ascii="ArAal" w:hAnsi="ArAal" w:cs="ArAal"/>
      <w:b/>
      <w:sz w:val="16"/>
    </w:rPr>
  </w:style>
  <w:style w:type="paragraph" w:customStyle="1" w:styleId="xl48">
    <w:name w:val="xl48"/>
    <w:basedOn w:val="Normal"/>
    <w:rsid w:val="002E7D40"/>
    <w:pPr>
      <w:pBdr>
        <w:right w:val="double" w:sz="6" w:space="0" w:color="auto"/>
      </w:pBdr>
      <w:spacing w:before="100" w:after="100"/>
    </w:pPr>
    <w:rPr>
      <w:rFonts w:ascii="ArAal" w:hAnsi="ArAal" w:cs="ArAal"/>
      <w:b/>
      <w:sz w:val="16"/>
    </w:rPr>
  </w:style>
  <w:style w:type="paragraph" w:customStyle="1" w:styleId="xl49">
    <w:name w:val="xl49"/>
    <w:basedOn w:val="Normal"/>
    <w:rsid w:val="002E7D40"/>
    <w:pPr>
      <w:pBdr>
        <w:bottom w:val="double" w:sz="6" w:space="0" w:color="auto"/>
      </w:pBdr>
      <w:spacing w:before="100" w:after="100"/>
    </w:pPr>
    <w:rPr>
      <w:rFonts w:ascii="ArAal" w:hAnsi="ArAal" w:cs="ArAal"/>
      <w:b/>
      <w:sz w:val="16"/>
    </w:rPr>
  </w:style>
  <w:style w:type="paragraph" w:customStyle="1" w:styleId="xl50">
    <w:name w:val="xl50"/>
    <w:basedOn w:val="Normal"/>
    <w:rsid w:val="002E7D40"/>
    <w:pPr>
      <w:pBdr>
        <w:bottom w:val="double" w:sz="6" w:space="0" w:color="auto"/>
      </w:pBdr>
      <w:spacing w:before="100" w:after="100"/>
    </w:pPr>
    <w:rPr>
      <w:rFonts w:ascii="ArAal" w:hAnsi="ArAal" w:cs="ArAal"/>
      <w:b/>
      <w:sz w:val="16"/>
    </w:rPr>
  </w:style>
  <w:style w:type="paragraph" w:customStyle="1" w:styleId="xl51">
    <w:name w:val="xl51"/>
    <w:basedOn w:val="Normal"/>
    <w:rsid w:val="002E7D40"/>
    <w:pPr>
      <w:pBdr>
        <w:bottom w:val="double" w:sz="6" w:space="0" w:color="auto"/>
        <w:right w:val="double" w:sz="6" w:space="0" w:color="auto"/>
      </w:pBdr>
      <w:spacing w:before="100" w:after="100"/>
    </w:pPr>
    <w:rPr>
      <w:rFonts w:ascii="ArAal" w:hAnsi="ArAal" w:cs="ArAal"/>
      <w:b/>
      <w:sz w:val="16"/>
    </w:rPr>
  </w:style>
  <w:style w:type="paragraph" w:customStyle="1" w:styleId="xl52">
    <w:name w:val="xl52"/>
    <w:basedOn w:val="Normal"/>
    <w:rsid w:val="002E7D40"/>
    <w:pPr>
      <w:spacing w:before="100" w:after="100"/>
      <w:ind w:firstLine="500"/>
    </w:pPr>
    <w:rPr>
      <w:rFonts w:ascii="ArAal" w:hAnsi="ArAal" w:cs="ArAal"/>
      <w:b/>
      <w:sz w:val="16"/>
    </w:rPr>
  </w:style>
  <w:style w:type="paragraph" w:customStyle="1" w:styleId="xl53">
    <w:name w:val="xl53"/>
    <w:basedOn w:val="Normal"/>
    <w:uiPriority w:val="99"/>
    <w:rsid w:val="002E7D40"/>
    <w:pPr>
      <w:pBdr>
        <w:left w:val="double" w:sz="6" w:space="0" w:color="auto"/>
        <w:bottom w:val="double" w:sz="6" w:space="0" w:color="auto"/>
      </w:pBdr>
      <w:spacing w:before="100" w:after="100"/>
    </w:pPr>
    <w:rPr>
      <w:rFonts w:ascii="ArAal" w:hAnsi="ArAal" w:cs="ArAal"/>
      <w:b/>
      <w:sz w:val="16"/>
    </w:rPr>
  </w:style>
  <w:style w:type="paragraph" w:customStyle="1" w:styleId="xl54">
    <w:name w:val="xl54"/>
    <w:basedOn w:val="Normal"/>
    <w:uiPriority w:val="99"/>
    <w:rsid w:val="002E7D40"/>
    <w:pPr>
      <w:spacing w:before="100" w:after="100"/>
    </w:pPr>
    <w:rPr>
      <w:rFonts w:ascii="TiAes New Roman" w:hAnsi="TiAes New Roman" w:cs="TiAes New Roman"/>
      <w:sz w:val="16"/>
    </w:rPr>
  </w:style>
  <w:style w:type="paragraph" w:customStyle="1" w:styleId="xl55">
    <w:name w:val="xl55"/>
    <w:basedOn w:val="Normal"/>
    <w:uiPriority w:val="99"/>
    <w:rsid w:val="002E7D40"/>
    <w:pPr>
      <w:pBdr>
        <w:top w:val="double" w:sz="6" w:space="0" w:color="auto"/>
        <w:right w:val="double" w:sz="6" w:space="0" w:color="auto"/>
      </w:pBdr>
      <w:spacing w:before="100" w:after="100"/>
    </w:pPr>
    <w:rPr>
      <w:rFonts w:ascii="ArAal" w:hAnsi="ArAal" w:cs="ArAal"/>
      <w:b/>
      <w:sz w:val="12"/>
    </w:rPr>
  </w:style>
  <w:style w:type="paragraph" w:customStyle="1" w:styleId="xl56">
    <w:name w:val="xl56"/>
    <w:basedOn w:val="Normal"/>
    <w:uiPriority w:val="99"/>
    <w:rsid w:val="002E7D40"/>
    <w:pPr>
      <w:pBdr>
        <w:right w:val="double" w:sz="6" w:space="0" w:color="auto"/>
      </w:pBdr>
      <w:spacing w:before="100" w:after="100"/>
      <w:jc w:val="center"/>
    </w:pPr>
    <w:rPr>
      <w:rFonts w:ascii="ArAal" w:hAnsi="ArAal" w:cs="ArAal"/>
      <w:b/>
      <w:sz w:val="12"/>
    </w:rPr>
  </w:style>
  <w:style w:type="paragraph" w:customStyle="1" w:styleId="xl57">
    <w:name w:val="xl57"/>
    <w:basedOn w:val="Normal"/>
    <w:uiPriority w:val="99"/>
    <w:rsid w:val="002E7D40"/>
    <w:pPr>
      <w:pBdr>
        <w:right w:val="double" w:sz="6" w:space="0" w:color="auto"/>
      </w:pBdr>
      <w:spacing w:before="100" w:after="100"/>
    </w:pPr>
    <w:rPr>
      <w:rFonts w:ascii="ArAal" w:hAnsi="ArAal" w:cs="ArAal"/>
      <w:b/>
      <w:sz w:val="12"/>
    </w:rPr>
  </w:style>
  <w:style w:type="paragraph" w:customStyle="1" w:styleId="xl58">
    <w:name w:val="xl58"/>
    <w:basedOn w:val="Normal"/>
    <w:uiPriority w:val="99"/>
    <w:rsid w:val="002E7D40"/>
    <w:pPr>
      <w:spacing w:before="100" w:after="100"/>
      <w:jc w:val="center"/>
    </w:pPr>
    <w:rPr>
      <w:rFonts w:ascii="ArAal" w:hAnsi="ArAal" w:cs="ArAal"/>
      <w:b/>
      <w:sz w:val="16"/>
    </w:rPr>
  </w:style>
  <w:style w:type="paragraph" w:customStyle="1" w:styleId="xl59">
    <w:name w:val="xl59"/>
    <w:basedOn w:val="Normal"/>
    <w:uiPriority w:val="99"/>
    <w:rsid w:val="002E7D40"/>
    <w:pPr>
      <w:pBdr>
        <w:top w:val="double" w:sz="6" w:space="0" w:color="auto"/>
        <w:left w:val="double" w:sz="6" w:space="0" w:color="auto"/>
      </w:pBdr>
      <w:spacing w:before="100" w:after="100"/>
      <w:jc w:val="center"/>
    </w:pPr>
    <w:rPr>
      <w:rFonts w:ascii="ArAal" w:hAnsi="ArAal" w:cs="ArAal"/>
      <w:b/>
      <w:sz w:val="16"/>
    </w:rPr>
  </w:style>
  <w:style w:type="paragraph" w:customStyle="1" w:styleId="xl60">
    <w:name w:val="xl60"/>
    <w:basedOn w:val="Normal"/>
    <w:uiPriority w:val="99"/>
    <w:rsid w:val="002E7D40"/>
    <w:pPr>
      <w:pBdr>
        <w:top w:val="double" w:sz="6" w:space="0" w:color="auto"/>
        <w:right w:val="double" w:sz="6" w:space="0" w:color="auto"/>
      </w:pBdr>
      <w:spacing w:before="100" w:after="100"/>
      <w:jc w:val="center"/>
    </w:pPr>
    <w:rPr>
      <w:rFonts w:ascii="ArAal" w:hAnsi="ArAal" w:cs="ArAal"/>
      <w:b/>
      <w:sz w:val="16"/>
    </w:rPr>
  </w:style>
  <w:style w:type="paragraph" w:customStyle="1" w:styleId="xl61">
    <w:name w:val="xl61"/>
    <w:basedOn w:val="Normal"/>
    <w:uiPriority w:val="99"/>
    <w:rsid w:val="002E7D40"/>
    <w:pPr>
      <w:pBdr>
        <w:top w:val="double" w:sz="6" w:space="0" w:color="auto"/>
      </w:pBdr>
      <w:spacing w:before="100" w:after="100"/>
    </w:pPr>
    <w:rPr>
      <w:rFonts w:ascii="ArAal" w:hAnsi="ArAal" w:cs="ArAal"/>
      <w:b/>
      <w:sz w:val="16"/>
    </w:rPr>
  </w:style>
  <w:style w:type="paragraph" w:customStyle="1" w:styleId="xl62">
    <w:name w:val="xl62"/>
    <w:basedOn w:val="Normal"/>
    <w:uiPriority w:val="99"/>
    <w:rsid w:val="002E7D40"/>
    <w:pPr>
      <w:pBdr>
        <w:top w:val="double" w:sz="6" w:space="0" w:color="auto"/>
        <w:right w:val="double" w:sz="6" w:space="0" w:color="auto"/>
      </w:pBdr>
      <w:spacing w:before="100" w:after="100"/>
    </w:pPr>
    <w:rPr>
      <w:rFonts w:ascii="ArAal" w:hAnsi="ArAal" w:cs="ArAal"/>
      <w:b/>
      <w:sz w:val="16"/>
    </w:rPr>
  </w:style>
  <w:style w:type="paragraph" w:customStyle="1" w:styleId="xl63">
    <w:name w:val="xl63"/>
    <w:basedOn w:val="Normal"/>
    <w:uiPriority w:val="99"/>
    <w:rsid w:val="002E7D40"/>
    <w:pPr>
      <w:pBdr>
        <w:left w:val="double" w:sz="6" w:space="0" w:color="auto"/>
      </w:pBdr>
      <w:spacing w:before="100" w:after="100"/>
    </w:pPr>
    <w:rPr>
      <w:rFonts w:ascii="ArAal" w:hAnsi="ArAal" w:cs="ArAal"/>
      <w:b/>
      <w:sz w:val="16"/>
    </w:rPr>
  </w:style>
  <w:style w:type="paragraph" w:customStyle="1" w:styleId="xl64">
    <w:name w:val="xl64"/>
    <w:basedOn w:val="Normal"/>
    <w:rsid w:val="002E7D40"/>
    <w:pPr>
      <w:pBdr>
        <w:bottom w:val="double" w:sz="6" w:space="0" w:color="auto"/>
      </w:pBdr>
      <w:spacing w:before="100" w:after="100"/>
    </w:pPr>
    <w:rPr>
      <w:rFonts w:ascii="ArAal" w:hAnsi="ArAal" w:cs="ArAal"/>
      <w:b/>
      <w:sz w:val="16"/>
    </w:rPr>
  </w:style>
  <w:style w:type="paragraph" w:customStyle="1" w:styleId="Textoindependiente32">
    <w:name w:val="Texto independiente 32"/>
    <w:basedOn w:val="Normal"/>
    <w:uiPriority w:val="99"/>
    <w:rsid w:val="002E7D40"/>
    <w:pPr>
      <w:jc w:val="both"/>
    </w:pPr>
    <w:rPr>
      <w:rFonts w:ascii="ArAal" w:hAnsi="ArAal" w:cs="ArAal"/>
      <w:lang w:val="es-ES"/>
    </w:rPr>
  </w:style>
  <w:style w:type="paragraph" w:customStyle="1" w:styleId="DireccinHTML2">
    <w:name w:val="Dirección HTML2"/>
    <w:basedOn w:val="Normal"/>
    <w:uiPriority w:val="99"/>
    <w:rsid w:val="002E7D40"/>
    <w:rPr>
      <w:rFonts w:ascii="TiAes New Roman" w:hAnsi="TiAes New Roman" w:cs="TiAes New Roman"/>
      <w:i/>
      <w:lang w:val="es-ES"/>
    </w:rPr>
  </w:style>
  <w:style w:type="paragraph" w:customStyle="1" w:styleId="Encabezadodenota2">
    <w:name w:val="Encabezado de nota2"/>
    <w:basedOn w:val="Normal"/>
    <w:next w:val="Normal"/>
    <w:uiPriority w:val="99"/>
    <w:rsid w:val="002E7D40"/>
    <w:rPr>
      <w:rFonts w:ascii="TiAes New Roman" w:hAnsi="TiAes New Roman" w:cs="TiAes New Roman"/>
      <w:lang w:val="es-ES"/>
    </w:rPr>
  </w:style>
  <w:style w:type="paragraph" w:customStyle="1" w:styleId="Fecha2">
    <w:name w:val="Fecha2"/>
    <w:basedOn w:val="Normal"/>
    <w:next w:val="Normal"/>
    <w:uiPriority w:val="99"/>
    <w:rsid w:val="002E7D40"/>
    <w:rPr>
      <w:rFonts w:ascii="TiAes New Roman" w:hAnsi="TiAes New Roman" w:cs="TiAes New Roman"/>
      <w:lang w:val="es-ES"/>
    </w:rPr>
  </w:style>
  <w:style w:type="paragraph" w:customStyle="1" w:styleId="Firmadecorreoelect000">
    <w:name w:val="Firma de correo elect000"/>
    <w:basedOn w:val="Normal"/>
    <w:rsid w:val="002E7D40"/>
    <w:rPr>
      <w:rFonts w:ascii="TiAes New Roman" w:hAnsi="TiAes New Roman" w:cs="TiAes New Roman"/>
      <w:lang w:val="es-ES"/>
    </w:rPr>
  </w:style>
  <w:style w:type="paragraph" w:customStyle="1" w:styleId="HTMLconformatoprevio2">
    <w:name w:val="HTML con formato previo2"/>
    <w:basedOn w:val="Normal"/>
    <w:uiPriority w:val="99"/>
    <w:rsid w:val="002E7D40"/>
    <w:rPr>
      <w:rFonts w:ascii="CoArier New" w:hAnsi="CoArier New" w:cs="CoArier New"/>
      <w:lang w:val="es-ES"/>
    </w:rPr>
  </w:style>
  <w:style w:type="paragraph" w:customStyle="1" w:styleId="ndice82">
    <w:name w:val="Índice 82"/>
    <w:basedOn w:val="Normal"/>
    <w:next w:val="Normal"/>
    <w:uiPriority w:val="99"/>
    <w:rsid w:val="002E7D40"/>
    <w:pPr>
      <w:ind w:left="1600" w:hanging="200"/>
    </w:pPr>
    <w:rPr>
      <w:rFonts w:ascii="TiAes New Roman" w:hAnsi="TiAes New Roman" w:cs="TiAes New Roman"/>
      <w:lang w:val="es-ES"/>
    </w:rPr>
  </w:style>
  <w:style w:type="paragraph" w:customStyle="1" w:styleId="ndice92">
    <w:name w:val="Índice 92"/>
    <w:basedOn w:val="Normal"/>
    <w:next w:val="Normal"/>
    <w:uiPriority w:val="99"/>
    <w:rsid w:val="002E7D40"/>
    <w:pPr>
      <w:ind w:left="1800" w:hanging="200"/>
    </w:pPr>
    <w:rPr>
      <w:rFonts w:ascii="TiAes New Roman" w:hAnsi="TiAes New Roman" w:cs="TiAes New Roman"/>
      <w:lang w:val="es-ES"/>
    </w:rPr>
  </w:style>
  <w:style w:type="paragraph" w:styleId="Fecha">
    <w:name w:val="Date"/>
    <w:basedOn w:val="Normal"/>
    <w:next w:val="Normal"/>
    <w:link w:val="FechaCar"/>
    <w:uiPriority w:val="99"/>
    <w:rsid w:val="002E7D40"/>
    <w:rPr>
      <w:sz w:val="24"/>
      <w:szCs w:val="24"/>
      <w:lang w:val="es-ES" w:eastAsia="es-ES"/>
    </w:rPr>
  </w:style>
  <w:style w:type="character" w:customStyle="1" w:styleId="FechaCar">
    <w:name w:val="Fecha Car"/>
    <w:basedOn w:val="Fuentedeprrafopredeter"/>
    <w:link w:val="Fecha"/>
    <w:uiPriority w:val="99"/>
    <w:rsid w:val="002E7D4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E7D40"/>
    <w:pPr>
      <w:spacing w:after="120" w:line="480" w:lineRule="auto"/>
      <w:ind w:left="283"/>
    </w:pPr>
    <w:rPr>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2E7D40"/>
    <w:rPr>
      <w:rFonts w:ascii="Times New Roman" w:eastAsia="Times New Roman" w:hAnsi="Times New Roman" w:cs="Times New Roman"/>
      <w:sz w:val="24"/>
      <w:szCs w:val="24"/>
      <w:lang w:val="es-ES" w:eastAsia="es-ES"/>
    </w:rPr>
  </w:style>
  <w:style w:type="character" w:customStyle="1" w:styleId="PuestoCar">
    <w:name w:val="Puesto Car"/>
    <w:uiPriority w:val="10"/>
    <w:rsid w:val="002E7D40"/>
    <w:rPr>
      <w:rFonts w:ascii="Calibri Light" w:eastAsia="Times New Roman" w:hAnsi="Calibri Light" w:cs="Times New Roman"/>
      <w:b/>
      <w:bCs/>
      <w:kern w:val="28"/>
      <w:sz w:val="32"/>
      <w:szCs w:val="32"/>
      <w:lang w:val="es-ES" w:eastAsia="es-ES"/>
    </w:rPr>
  </w:style>
  <w:style w:type="character" w:customStyle="1" w:styleId="TtuloCar1">
    <w:name w:val="Título Car1"/>
    <w:uiPriority w:val="10"/>
    <w:rsid w:val="002E7D40"/>
    <w:rPr>
      <w:rFonts w:ascii="Calibri Light" w:eastAsia="Times New Roman" w:hAnsi="Calibri Light" w:cs="Times New Roman"/>
      <w:spacing w:val="-10"/>
      <w:kern w:val="28"/>
      <w:sz w:val="56"/>
      <w:szCs w:val="56"/>
      <w:lang w:val="es-ES" w:eastAsia="es-ES"/>
    </w:rPr>
  </w:style>
  <w:style w:type="paragraph" w:styleId="Textoindependiente3">
    <w:name w:val="Body Text 3"/>
    <w:basedOn w:val="Normal"/>
    <w:link w:val="Textoindependiente3Car"/>
    <w:uiPriority w:val="99"/>
    <w:rsid w:val="002E7D40"/>
    <w:pPr>
      <w:jc w:val="both"/>
    </w:pPr>
    <w:rPr>
      <w:rFonts w:ascii="Arial" w:hAnsi="Arial"/>
      <w:lang w:val="es-ES" w:eastAsia="es-ES"/>
    </w:rPr>
  </w:style>
  <w:style w:type="character" w:customStyle="1" w:styleId="Textoindependiente3Car">
    <w:name w:val="Texto independiente 3 Car"/>
    <w:basedOn w:val="Fuentedeprrafopredeter"/>
    <w:link w:val="Textoindependiente3"/>
    <w:uiPriority w:val="99"/>
    <w:rsid w:val="002E7D40"/>
    <w:rPr>
      <w:rFonts w:ascii="Arial" w:eastAsia="Times New Roman" w:hAnsi="Arial" w:cs="Times New Roman"/>
      <w:sz w:val="20"/>
      <w:szCs w:val="20"/>
      <w:lang w:val="es-ES" w:eastAsia="es-ES"/>
    </w:rPr>
  </w:style>
  <w:style w:type="paragraph" w:styleId="Textoindependiente2">
    <w:name w:val="Body Text 2"/>
    <w:basedOn w:val="Normal"/>
    <w:link w:val="Textoindependiente2Car"/>
    <w:uiPriority w:val="99"/>
    <w:rsid w:val="002E7D40"/>
    <w:pPr>
      <w:jc w:val="both"/>
    </w:pPr>
    <w:rPr>
      <w:rFonts w:ascii="Arial" w:hAnsi="Arial"/>
      <w:sz w:val="22"/>
      <w:lang w:eastAsia="es-ES"/>
    </w:rPr>
  </w:style>
  <w:style w:type="character" w:customStyle="1" w:styleId="Textoindependiente2Car">
    <w:name w:val="Texto independiente 2 Car"/>
    <w:basedOn w:val="Fuentedeprrafopredeter"/>
    <w:link w:val="Textoindependiente2"/>
    <w:uiPriority w:val="99"/>
    <w:rsid w:val="002E7D40"/>
    <w:rPr>
      <w:rFonts w:ascii="Arial" w:eastAsia="Times New Roman" w:hAnsi="Arial" w:cs="Times New Roman"/>
      <w:szCs w:val="20"/>
      <w:lang w:eastAsia="es-ES"/>
    </w:rPr>
  </w:style>
  <w:style w:type="paragraph" w:styleId="Continuarlista">
    <w:name w:val="List Continue"/>
    <w:basedOn w:val="Normal"/>
    <w:uiPriority w:val="99"/>
    <w:rsid w:val="002E7D40"/>
    <w:pPr>
      <w:spacing w:after="120"/>
      <w:ind w:left="283"/>
    </w:pPr>
    <w:rPr>
      <w:lang w:val="es-ES" w:eastAsia="es-ES"/>
    </w:rPr>
  </w:style>
  <w:style w:type="paragraph" w:styleId="Continuarlista2">
    <w:name w:val="List Continue 2"/>
    <w:basedOn w:val="Normal"/>
    <w:uiPriority w:val="99"/>
    <w:rsid w:val="002E7D40"/>
    <w:pPr>
      <w:spacing w:after="120"/>
      <w:ind w:left="566"/>
    </w:pPr>
    <w:rPr>
      <w:lang w:val="es-ES" w:eastAsia="es-ES"/>
    </w:rPr>
  </w:style>
  <w:style w:type="paragraph" w:styleId="Continuarlista3">
    <w:name w:val="List Continue 3"/>
    <w:basedOn w:val="Normal"/>
    <w:uiPriority w:val="99"/>
    <w:rsid w:val="002E7D40"/>
    <w:pPr>
      <w:spacing w:after="120"/>
      <w:ind w:left="849"/>
    </w:pPr>
    <w:rPr>
      <w:lang w:val="es-ES" w:eastAsia="es-ES"/>
    </w:rPr>
  </w:style>
  <w:style w:type="paragraph" w:styleId="Continuarlista4">
    <w:name w:val="List Continue 4"/>
    <w:basedOn w:val="Normal"/>
    <w:uiPriority w:val="99"/>
    <w:rsid w:val="002E7D40"/>
    <w:pPr>
      <w:spacing w:after="120"/>
      <w:ind w:left="1132"/>
    </w:pPr>
    <w:rPr>
      <w:lang w:val="es-ES" w:eastAsia="es-ES"/>
    </w:rPr>
  </w:style>
  <w:style w:type="paragraph" w:styleId="Continuarlista5">
    <w:name w:val="List Continue 5"/>
    <w:basedOn w:val="Normal"/>
    <w:uiPriority w:val="99"/>
    <w:rsid w:val="002E7D40"/>
    <w:pPr>
      <w:spacing w:after="120"/>
      <w:ind w:left="1415"/>
    </w:pPr>
    <w:rPr>
      <w:lang w:val="es-ES" w:eastAsia="es-ES"/>
    </w:rPr>
  </w:style>
  <w:style w:type="paragraph" w:styleId="DireccinHTML">
    <w:name w:val="HTML Address"/>
    <w:basedOn w:val="Normal"/>
    <w:link w:val="DireccinHTMLCar"/>
    <w:rsid w:val="002E7D40"/>
    <w:rPr>
      <w:i/>
      <w:iCs/>
      <w:lang w:val="es-ES" w:eastAsia="es-ES"/>
    </w:rPr>
  </w:style>
  <w:style w:type="character" w:customStyle="1" w:styleId="DireccinHTMLCar">
    <w:name w:val="Dirección HTML Car"/>
    <w:basedOn w:val="Fuentedeprrafopredeter"/>
    <w:link w:val="DireccinHTML"/>
    <w:rsid w:val="002E7D40"/>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2E7D40"/>
    <w:pPr>
      <w:framePr w:w="7920" w:h="1980" w:hRule="exact" w:hSpace="141" w:wrap="auto" w:hAnchor="page" w:xAlign="center" w:yAlign="bottom"/>
      <w:ind w:left="2880"/>
    </w:pPr>
    <w:rPr>
      <w:rFonts w:ascii="Arial" w:hAnsi="Arial" w:cs="Arial"/>
      <w:sz w:val="24"/>
      <w:szCs w:val="24"/>
      <w:lang w:val="es-ES" w:eastAsia="es-ES"/>
    </w:rPr>
  </w:style>
  <w:style w:type="paragraph" w:styleId="Encabezadodelista">
    <w:name w:val="toa heading"/>
    <w:basedOn w:val="Normal"/>
    <w:next w:val="Normal"/>
    <w:uiPriority w:val="99"/>
    <w:rsid w:val="002E7D40"/>
    <w:pPr>
      <w:spacing w:before="120"/>
    </w:pPr>
    <w:rPr>
      <w:rFonts w:ascii="Arial" w:hAnsi="Arial" w:cs="Arial"/>
      <w:b/>
      <w:bCs/>
      <w:sz w:val="24"/>
      <w:szCs w:val="24"/>
      <w:lang w:val="es-ES" w:eastAsia="es-ES"/>
    </w:rPr>
  </w:style>
  <w:style w:type="paragraph" w:styleId="Encabezadodemensaje">
    <w:name w:val="Message Header"/>
    <w:basedOn w:val="Normal"/>
    <w:link w:val="EncabezadodemensajeCar"/>
    <w:uiPriority w:val="99"/>
    <w:rsid w:val="002E7D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s-ES" w:eastAsia="es-ES"/>
    </w:rPr>
  </w:style>
  <w:style w:type="character" w:customStyle="1" w:styleId="EncabezadodemensajeCar">
    <w:name w:val="Encabezado de mensaje Car"/>
    <w:basedOn w:val="Fuentedeprrafopredeter"/>
    <w:link w:val="Encabezadodemensaje"/>
    <w:uiPriority w:val="99"/>
    <w:rsid w:val="002E7D40"/>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2E7D40"/>
    <w:rPr>
      <w:lang w:val="es-ES" w:eastAsia="es-ES"/>
    </w:rPr>
  </w:style>
  <w:style w:type="character" w:customStyle="1" w:styleId="EncabezadodenotaCar">
    <w:name w:val="Encabezado de nota Car"/>
    <w:basedOn w:val="Fuentedeprrafopredeter"/>
    <w:link w:val="Encabezadodenota"/>
    <w:uiPriority w:val="99"/>
    <w:rsid w:val="002E7D40"/>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2E7D40"/>
    <w:rPr>
      <w:lang w:val="es-ES" w:eastAsia="es-ES"/>
    </w:rPr>
  </w:style>
  <w:style w:type="character" w:customStyle="1" w:styleId="FirmadecorreoelectrnicoCar">
    <w:name w:val="Firma de correo electrónico Car"/>
    <w:basedOn w:val="Fuentedeprrafopredeter"/>
    <w:link w:val="Firmadecorreoelectrnico"/>
    <w:uiPriority w:val="99"/>
    <w:rsid w:val="002E7D40"/>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2E7D40"/>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rsid w:val="002E7D40"/>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2E7D40"/>
    <w:pPr>
      <w:ind w:left="1600" w:hanging="200"/>
    </w:pPr>
    <w:rPr>
      <w:lang w:val="es-ES" w:eastAsia="es-ES"/>
    </w:rPr>
  </w:style>
  <w:style w:type="paragraph" w:styleId="ndice9">
    <w:name w:val="index 9"/>
    <w:basedOn w:val="Normal"/>
    <w:next w:val="Normal"/>
    <w:autoRedefine/>
    <w:uiPriority w:val="99"/>
    <w:rsid w:val="002E7D40"/>
    <w:pPr>
      <w:ind w:left="1800" w:hanging="200"/>
    </w:pPr>
    <w:rPr>
      <w:lang w:val="es-ES" w:eastAsia="es-ES"/>
    </w:rPr>
  </w:style>
  <w:style w:type="paragraph" w:styleId="Listaconnmeros">
    <w:name w:val="List Number"/>
    <w:basedOn w:val="Normal"/>
    <w:uiPriority w:val="99"/>
    <w:rsid w:val="002E7D40"/>
    <w:pPr>
      <w:tabs>
        <w:tab w:val="num" w:pos="360"/>
      </w:tabs>
      <w:ind w:left="360" w:hanging="360"/>
    </w:pPr>
    <w:rPr>
      <w:lang w:val="es-ES" w:eastAsia="es-ES"/>
    </w:rPr>
  </w:style>
  <w:style w:type="paragraph" w:styleId="Listaconnmeros2">
    <w:name w:val="List Number 2"/>
    <w:basedOn w:val="Normal"/>
    <w:uiPriority w:val="99"/>
    <w:rsid w:val="002E7D40"/>
    <w:pPr>
      <w:tabs>
        <w:tab w:val="num" w:pos="643"/>
      </w:tabs>
      <w:ind w:left="643" w:hanging="360"/>
    </w:pPr>
    <w:rPr>
      <w:lang w:val="es-ES" w:eastAsia="es-ES"/>
    </w:rPr>
  </w:style>
  <w:style w:type="paragraph" w:styleId="Listaconnmeros3">
    <w:name w:val="List Number 3"/>
    <w:basedOn w:val="Normal"/>
    <w:uiPriority w:val="99"/>
    <w:rsid w:val="002E7D40"/>
    <w:pPr>
      <w:tabs>
        <w:tab w:val="num" w:pos="926"/>
      </w:tabs>
      <w:ind w:left="926" w:hanging="360"/>
    </w:pPr>
    <w:rPr>
      <w:lang w:val="es-ES" w:eastAsia="es-ES"/>
    </w:rPr>
  </w:style>
  <w:style w:type="paragraph" w:styleId="Listaconnmeros4">
    <w:name w:val="List Number 4"/>
    <w:basedOn w:val="Normal"/>
    <w:uiPriority w:val="99"/>
    <w:rsid w:val="002E7D40"/>
    <w:pPr>
      <w:tabs>
        <w:tab w:val="num" w:pos="1209"/>
      </w:tabs>
      <w:ind w:left="1209" w:hanging="360"/>
    </w:pPr>
    <w:rPr>
      <w:lang w:val="es-ES" w:eastAsia="es-ES"/>
    </w:rPr>
  </w:style>
  <w:style w:type="paragraph" w:styleId="Listaconnmeros5">
    <w:name w:val="List Number 5"/>
    <w:basedOn w:val="Normal"/>
    <w:uiPriority w:val="99"/>
    <w:rsid w:val="002E7D40"/>
    <w:pPr>
      <w:tabs>
        <w:tab w:val="num" w:pos="1492"/>
      </w:tabs>
      <w:ind w:left="1492" w:hanging="360"/>
    </w:pPr>
    <w:rPr>
      <w:lang w:val="es-ES" w:eastAsia="es-ES"/>
    </w:rPr>
  </w:style>
  <w:style w:type="paragraph" w:styleId="Listaconvietas">
    <w:name w:val="List Bullet"/>
    <w:basedOn w:val="Normal"/>
    <w:autoRedefine/>
    <w:uiPriority w:val="99"/>
    <w:rsid w:val="002E7D40"/>
    <w:pPr>
      <w:tabs>
        <w:tab w:val="num" w:pos="360"/>
      </w:tabs>
      <w:ind w:left="360" w:hanging="360"/>
    </w:pPr>
    <w:rPr>
      <w:lang w:val="es-ES" w:eastAsia="es-ES"/>
    </w:rPr>
  </w:style>
  <w:style w:type="paragraph" w:styleId="Listaconvietas2">
    <w:name w:val="List Bullet 2"/>
    <w:basedOn w:val="Normal"/>
    <w:autoRedefine/>
    <w:uiPriority w:val="99"/>
    <w:rsid w:val="002E7D40"/>
    <w:pPr>
      <w:tabs>
        <w:tab w:val="num" w:pos="643"/>
      </w:tabs>
      <w:ind w:left="643" w:hanging="360"/>
    </w:pPr>
    <w:rPr>
      <w:lang w:val="es-ES" w:eastAsia="es-ES"/>
    </w:rPr>
  </w:style>
  <w:style w:type="paragraph" w:styleId="Listaconvietas3">
    <w:name w:val="List Bullet 3"/>
    <w:basedOn w:val="Normal"/>
    <w:autoRedefine/>
    <w:uiPriority w:val="99"/>
    <w:rsid w:val="002E7D40"/>
    <w:pPr>
      <w:tabs>
        <w:tab w:val="num" w:pos="926"/>
      </w:tabs>
      <w:ind w:left="926" w:hanging="360"/>
    </w:pPr>
    <w:rPr>
      <w:lang w:val="es-ES" w:eastAsia="es-ES"/>
    </w:rPr>
  </w:style>
  <w:style w:type="paragraph" w:styleId="Listaconvietas4">
    <w:name w:val="List Bullet 4"/>
    <w:basedOn w:val="Normal"/>
    <w:autoRedefine/>
    <w:uiPriority w:val="99"/>
    <w:rsid w:val="002E7D40"/>
    <w:pPr>
      <w:tabs>
        <w:tab w:val="num" w:pos="1209"/>
      </w:tabs>
      <w:ind w:left="1209" w:hanging="360"/>
    </w:pPr>
    <w:rPr>
      <w:lang w:val="es-ES" w:eastAsia="es-ES"/>
    </w:rPr>
  </w:style>
  <w:style w:type="paragraph" w:styleId="Listaconvietas5">
    <w:name w:val="List Bullet 5"/>
    <w:basedOn w:val="Normal"/>
    <w:autoRedefine/>
    <w:uiPriority w:val="99"/>
    <w:rsid w:val="002E7D40"/>
    <w:pPr>
      <w:tabs>
        <w:tab w:val="num" w:pos="1492"/>
      </w:tabs>
      <w:ind w:left="1492" w:hanging="360"/>
    </w:pPr>
    <w:rPr>
      <w:lang w:val="es-ES" w:eastAsia="es-ES"/>
    </w:rPr>
  </w:style>
  <w:style w:type="paragraph" w:styleId="Mapadeldocumento">
    <w:name w:val="Document Map"/>
    <w:basedOn w:val="Normal"/>
    <w:link w:val="MapadeldocumentoCar"/>
    <w:uiPriority w:val="99"/>
    <w:rsid w:val="002E7D40"/>
    <w:pPr>
      <w:shd w:val="clear" w:color="auto" w:fill="000080"/>
    </w:pPr>
    <w:rPr>
      <w:rFonts w:ascii="Tahoma" w:hAnsi="Tahoma" w:cs="Tahoma"/>
      <w:lang w:val="es-ES" w:eastAsia="es-ES"/>
    </w:rPr>
  </w:style>
  <w:style w:type="character" w:customStyle="1" w:styleId="MapadeldocumentoCar">
    <w:name w:val="Mapa del documento Car"/>
    <w:basedOn w:val="Fuentedeprrafopredeter"/>
    <w:link w:val="Mapadeldocumento"/>
    <w:uiPriority w:val="99"/>
    <w:rsid w:val="002E7D40"/>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2E7D40"/>
    <w:rPr>
      <w:rFonts w:ascii="Arial" w:hAnsi="Arial" w:cs="Arial"/>
      <w:lang w:val="es-ES" w:eastAsia="es-ES"/>
    </w:rPr>
  </w:style>
  <w:style w:type="paragraph" w:styleId="Saludo">
    <w:name w:val="Salutation"/>
    <w:basedOn w:val="Normal"/>
    <w:next w:val="Normal"/>
    <w:link w:val="SaludoCar"/>
    <w:uiPriority w:val="99"/>
    <w:rsid w:val="002E7D40"/>
    <w:rPr>
      <w:lang w:val="es-ES" w:eastAsia="es-ES"/>
    </w:rPr>
  </w:style>
  <w:style w:type="character" w:customStyle="1" w:styleId="SaludoCar">
    <w:name w:val="Saludo Car"/>
    <w:basedOn w:val="Fuentedeprrafopredeter"/>
    <w:link w:val="Saludo"/>
    <w:uiPriority w:val="99"/>
    <w:rsid w:val="002E7D40"/>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rsid w:val="002E7D40"/>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E7D40"/>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2E7D40"/>
    <w:pPr>
      <w:ind w:left="1600"/>
    </w:pPr>
    <w:rPr>
      <w:lang w:val="es-ES" w:eastAsia="es-ES"/>
    </w:rPr>
  </w:style>
  <w:style w:type="paragraph" w:styleId="Textoconsangra">
    <w:name w:val="table of authorities"/>
    <w:basedOn w:val="Normal"/>
    <w:next w:val="Normal"/>
    <w:uiPriority w:val="99"/>
    <w:rsid w:val="002E7D40"/>
    <w:pPr>
      <w:ind w:left="200" w:hanging="200"/>
    </w:pPr>
    <w:rPr>
      <w:lang w:val="es-ES" w:eastAsia="es-ES"/>
    </w:rPr>
  </w:style>
  <w:style w:type="paragraph" w:styleId="Textodebloque">
    <w:name w:val="Block Text"/>
    <w:basedOn w:val="Normal"/>
    <w:uiPriority w:val="99"/>
    <w:rsid w:val="002E7D40"/>
    <w:pPr>
      <w:spacing w:after="120"/>
      <w:ind w:left="1440" w:right="1440"/>
    </w:pPr>
    <w:rPr>
      <w:lang w:val="es-ES" w:eastAsia="es-ES"/>
    </w:rPr>
  </w:style>
  <w:style w:type="paragraph" w:styleId="Textoindependienteprimerasangra">
    <w:name w:val="Body Text First Indent"/>
    <w:basedOn w:val="Textoindependiente"/>
    <w:link w:val="TextoindependienteprimerasangraCar"/>
    <w:uiPriority w:val="99"/>
    <w:rsid w:val="002E7D40"/>
    <w:pPr>
      <w:ind w:firstLine="210"/>
    </w:pPr>
    <w:rPr>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2E7D40"/>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rsid w:val="002E7D40"/>
    <w:pPr>
      <w:spacing w:after="120" w:line="240" w:lineRule="auto"/>
      <w:ind w:left="283" w:firstLine="210"/>
      <w:jc w:val="left"/>
    </w:pPr>
    <w:rPr>
      <w:rFonts w:ascii="Times New Roman" w:hAnsi="Times New Roman"/>
      <w:b w:val="0"/>
      <w:i w:val="0"/>
      <w:sz w:val="20"/>
    </w:rPr>
  </w:style>
  <w:style w:type="character" w:customStyle="1" w:styleId="Textoindependienteprimerasangra2Car">
    <w:name w:val="Texto independiente primera sangría 2 Car"/>
    <w:basedOn w:val="SangradetextonormalCar"/>
    <w:link w:val="Textoindependienteprimerasangra2"/>
    <w:uiPriority w:val="99"/>
    <w:rsid w:val="002E7D40"/>
    <w:rPr>
      <w:rFonts w:ascii="Times New Roman" w:eastAsia="Times New Roman" w:hAnsi="Times New Roman" w:cs="Times New Roman"/>
      <w:b w:val="0"/>
      <w:i w:val="0"/>
      <w:sz w:val="20"/>
      <w:szCs w:val="20"/>
      <w:lang w:val="es-ES" w:eastAsia="es-ES"/>
    </w:rPr>
  </w:style>
  <w:style w:type="paragraph" w:styleId="Textonotaalfinal">
    <w:name w:val="endnote text"/>
    <w:basedOn w:val="Normal"/>
    <w:link w:val="TextonotaalfinalCar"/>
    <w:uiPriority w:val="99"/>
    <w:rsid w:val="002E7D40"/>
    <w:rPr>
      <w:lang w:val="es-ES" w:eastAsia="es-ES"/>
    </w:rPr>
  </w:style>
  <w:style w:type="character" w:customStyle="1" w:styleId="TextonotaalfinalCar">
    <w:name w:val="Texto nota al final Car"/>
    <w:basedOn w:val="Fuentedeprrafopredeter"/>
    <w:link w:val="Textonotaalfinal"/>
    <w:uiPriority w:val="99"/>
    <w:rsid w:val="002E7D40"/>
    <w:rPr>
      <w:rFonts w:ascii="Times New Roman" w:eastAsia="Times New Roman" w:hAnsi="Times New Roman" w:cs="Times New Roman"/>
      <w:sz w:val="20"/>
      <w:szCs w:val="20"/>
      <w:lang w:val="es-ES" w:eastAsia="es-ES"/>
    </w:rPr>
  </w:style>
  <w:style w:type="paragraph" w:styleId="Descripcin">
    <w:name w:val="caption"/>
    <w:basedOn w:val="Normal"/>
    <w:next w:val="Normal"/>
    <w:uiPriority w:val="99"/>
    <w:qFormat/>
    <w:rsid w:val="002E7D40"/>
    <w:pPr>
      <w:spacing w:before="120" w:after="120"/>
    </w:pPr>
    <w:rPr>
      <w:b/>
      <w:bCs/>
      <w:lang w:val="es-ES" w:eastAsia="es-ES"/>
    </w:rPr>
  </w:style>
  <w:style w:type="paragraph" w:customStyle="1" w:styleId="Estilo1">
    <w:name w:val="Estilo1"/>
    <w:basedOn w:val="Ttulo4"/>
    <w:uiPriority w:val="99"/>
    <w:rsid w:val="002E7D40"/>
    <w:pPr>
      <w:keepNext w:val="0"/>
      <w:keepLines w:val="0"/>
      <w:tabs>
        <w:tab w:val="left" w:pos="284"/>
        <w:tab w:val="left" w:pos="720"/>
      </w:tabs>
      <w:spacing w:before="0" w:after="0"/>
      <w:ind w:left="284" w:hanging="426"/>
      <w:jc w:val="both"/>
    </w:pPr>
    <w:rPr>
      <w:rFonts w:ascii="Arial" w:eastAsia="Times New Roman" w:hAnsi="Arial" w:cs="Times New Roman"/>
      <w:b/>
      <w:i w:val="0"/>
      <w:iCs w:val="0"/>
      <w:color w:val="auto"/>
      <w:sz w:val="20"/>
      <w:szCs w:val="20"/>
      <w:lang w:val="es-MX" w:eastAsia="es-MX"/>
    </w:rPr>
  </w:style>
  <w:style w:type="paragraph" w:customStyle="1" w:styleId="Estilo2">
    <w:name w:val="Estilo2"/>
    <w:basedOn w:val="Ttulo5"/>
    <w:uiPriority w:val="99"/>
    <w:rsid w:val="002E7D40"/>
    <w:pPr>
      <w:keepNext w:val="0"/>
      <w:keepLines w:val="0"/>
      <w:tabs>
        <w:tab w:val="left" w:pos="1440"/>
      </w:tabs>
      <w:spacing w:before="240" w:after="120"/>
      <w:ind w:left="1440" w:hanging="360"/>
      <w:jc w:val="both"/>
    </w:pPr>
    <w:rPr>
      <w:rFonts w:ascii="Arial" w:eastAsia="Times New Roman" w:hAnsi="Arial" w:cs="Times New Roman"/>
      <w:b/>
      <w:color w:val="auto"/>
      <w:sz w:val="20"/>
      <w:szCs w:val="20"/>
      <w:lang w:val="es-MX" w:eastAsia="es-MX"/>
    </w:rPr>
  </w:style>
  <w:style w:type="paragraph" w:customStyle="1" w:styleId="EstiloTtulo4Antes">
    <w:name w:val="Estilo Título 4 + Antes:"/>
    <w:basedOn w:val="Ttulo4"/>
    <w:uiPriority w:val="99"/>
    <w:rsid w:val="002E7D40"/>
    <w:pPr>
      <w:keepNext w:val="0"/>
      <w:keepLines w:val="0"/>
      <w:spacing w:before="0" w:after="101" w:line="20" w:lineRule="exact"/>
    </w:pPr>
    <w:rPr>
      <w:rFonts w:ascii="Arial" w:eastAsia="Times New Roman" w:hAnsi="Arial" w:cs="Times New Roman"/>
      <w:b/>
      <w:i w:val="0"/>
      <w:iCs w:val="0"/>
      <w:color w:val="auto"/>
      <w:sz w:val="18"/>
      <w:szCs w:val="20"/>
      <w:lang w:val="es-MX" w:eastAsia="es-MX"/>
    </w:rPr>
  </w:style>
  <w:style w:type="paragraph" w:customStyle="1" w:styleId="Encabezadoencabezado">
    <w:name w:val="Encabezado.encabezado"/>
    <w:basedOn w:val="Normal"/>
    <w:uiPriority w:val="99"/>
    <w:rsid w:val="002E7D40"/>
    <w:pPr>
      <w:tabs>
        <w:tab w:val="center" w:pos="4252"/>
        <w:tab w:val="right" w:pos="8504"/>
      </w:tabs>
    </w:pPr>
    <w:rPr>
      <w:rFonts w:ascii="Arial" w:hAnsi="Arial" w:cs="Arial"/>
      <w:lang w:val="es-ES_tradnl"/>
    </w:rPr>
  </w:style>
  <w:style w:type="paragraph" w:customStyle="1" w:styleId="mis">
    <w:name w:val="mis"/>
    <w:basedOn w:val="Texto"/>
    <w:uiPriority w:val="99"/>
    <w:rsid w:val="002E7D40"/>
    <w:pPr>
      <w:tabs>
        <w:tab w:val="right" w:leader="dot" w:pos="8827"/>
      </w:tabs>
      <w:ind w:left="1008" w:hanging="720"/>
    </w:pPr>
    <w:rPr>
      <w:rFonts w:cs="Times New Roman"/>
      <w:lang w:val="es-MX"/>
    </w:rPr>
  </w:style>
  <w:style w:type="paragraph" w:customStyle="1" w:styleId="es">
    <w:name w:val="es"/>
    <w:basedOn w:val="Texto"/>
    <w:uiPriority w:val="99"/>
    <w:rsid w:val="002E7D40"/>
    <w:pPr>
      <w:pBdr>
        <w:bottom w:val="single" w:sz="6" w:space="1" w:color="auto"/>
      </w:pBdr>
      <w:ind w:firstLine="0"/>
      <w:jc w:val="center"/>
    </w:pPr>
    <w:rPr>
      <w:rFonts w:cs="Times New Roman"/>
      <w:b/>
      <w:lang w:val="es-MX"/>
    </w:rPr>
  </w:style>
  <w:style w:type="paragraph" w:customStyle="1" w:styleId="TextodeTabla">
    <w:name w:val="Texto de Tabla"/>
    <w:basedOn w:val="Normal"/>
    <w:uiPriority w:val="99"/>
    <w:rsid w:val="002E7D40"/>
    <w:rPr>
      <w:sz w:val="24"/>
    </w:rPr>
  </w:style>
  <w:style w:type="paragraph" w:customStyle="1" w:styleId="CarCarCarCarCarCar">
    <w:name w:val="Car Car Car Car Car Car"/>
    <w:basedOn w:val="Normal"/>
    <w:uiPriority w:val="99"/>
    <w:rsid w:val="002E7D40"/>
    <w:pPr>
      <w:spacing w:after="160" w:line="240" w:lineRule="exact"/>
    </w:pPr>
    <w:rPr>
      <w:rFonts w:ascii="Tahoma" w:hAnsi="Tahoma" w:cs="Tahoma"/>
      <w:lang w:val="en-US"/>
    </w:rPr>
  </w:style>
  <w:style w:type="paragraph" w:customStyle="1" w:styleId="Estilo1xx">
    <w:name w:val="Estilo1xx"/>
    <w:basedOn w:val="Texto"/>
    <w:uiPriority w:val="99"/>
    <w:rsid w:val="002E7D40"/>
    <w:pPr>
      <w:ind w:left="2115" w:hanging="435"/>
    </w:pPr>
    <w:rPr>
      <w:rFonts w:cs="Times New Roman"/>
      <w:lang w:val="es-MX"/>
    </w:rPr>
  </w:style>
  <w:style w:type="paragraph" w:customStyle="1" w:styleId="texto00">
    <w:name w:val="texto0"/>
    <w:basedOn w:val="Normal"/>
    <w:uiPriority w:val="99"/>
    <w:rsid w:val="002E7D40"/>
    <w:pPr>
      <w:spacing w:after="101" w:line="216" w:lineRule="atLeast"/>
      <w:ind w:firstLine="288"/>
      <w:jc w:val="both"/>
    </w:pPr>
    <w:rPr>
      <w:rFonts w:ascii="Arial" w:hAnsi="Arial" w:cs="Arial"/>
      <w:sz w:val="18"/>
    </w:rPr>
  </w:style>
  <w:style w:type="paragraph" w:customStyle="1" w:styleId="BodyTextIndent21">
    <w:name w:val="Body Text Indent 21"/>
    <w:basedOn w:val="Normal"/>
    <w:uiPriority w:val="99"/>
    <w:rsid w:val="002E7D40"/>
    <w:pPr>
      <w:ind w:left="426"/>
      <w:jc w:val="both"/>
    </w:pPr>
    <w:rPr>
      <w:rFonts w:ascii="Arial" w:hAnsi="Arial" w:cs="Arial"/>
      <w:sz w:val="18"/>
    </w:rPr>
  </w:style>
  <w:style w:type="paragraph" w:customStyle="1" w:styleId="BodyText21">
    <w:name w:val="Body Text 21"/>
    <w:basedOn w:val="Normal"/>
    <w:uiPriority w:val="99"/>
    <w:rsid w:val="002E7D40"/>
    <w:pPr>
      <w:spacing w:after="240"/>
      <w:jc w:val="both"/>
    </w:pPr>
    <w:rPr>
      <w:rFonts w:ascii="Arial" w:hAnsi="Arial" w:cs="Arial"/>
      <w:sz w:val="24"/>
      <w:lang w:val="es-ES_tradnl"/>
    </w:rPr>
  </w:style>
  <w:style w:type="paragraph" w:customStyle="1" w:styleId="EstiloTtulo4Antes12ptoDespus6pto">
    <w:name w:val="Estilo Título 4 + Antes:  12 pto Después:  6 pto"/>
    <w:basedOn w:val="Ttulo4"/>
    <w:autoRedefine/>
    <w:uiPriority w:val="99"/>
    <w:rsid w:val="002E7D40"/>
    <w:pPr>
      <w:keepNext w:val="0"/>
      <w:keepLines w:val="0"/>
      <w:spacing w:before="0" w:after="101" w:line="20" w:lineRule="exact"/>
    </w:pPr>
    <w:rPr>
      <w:rFonts w:ascii="Arial" w:eastAsia="Times New Roman" w:hAnsi="Arial" w:cs="Times New Roman"/>
      <w:b/>
      <w:bCs/>
      <w:i w:val="0"/>
      <w:iCs w:val="0"/>
      <w:color w:val="auto"/>
      <w:sz w:val="18"/>
      <w:szCs w:val="18"/>
      <w:lang w:val="es-MX"/>
    </w:rPr>
  </w:style>
  <w:style w:type="paragraph" w:customStyle="1" w:styleId="CarCarCarCarCarCarCarCarCarCarCarCarCarCarCarCar">
    <w:name w:val="Car Car Car Car Car Car Car Car Car Car Car Car Car Car Car Car"/>
    <w:basedOn w:val="Normal"/>
    <w:uiPriority w:val="99"/>
    <w:rsid w:val="002E7D40"/>
    <w:pPr>
      <w:spacing w:after="160" w:line="240" w:lineRule="exact"/>
    </w:pPr>
    <w:rPr>
      <w:rFonts w:ascii="Tahoma" w:hAnsi="Tahoma"/>
      <w:lang w:val="en-US" w:eastAsia="en-US"/>
    </w:rPr>
  </w:style>
  <w:style w:type="paragraph" w:customStyle="1" w:styleId="Textoindependiente221">
    <w:name w:val="Texto independiente 221"/>
    <w:basedOn w:val="Normal"/>
    <w:uiPriority w:val="99"/>
    <w:rsid w:val="002E7D40"/>
    <w:pPr>
      <w:jc w:val="both"/>
    </w:pPr>
    <w:rPr>
      <w:rFonts w:ascii="Arial" w:hAnsi="Arial" w:cs="Arial"/>
      <w:sz w:val="22"/>
      <w:lang w:val="es-ES_tradnl"/>
    </w:rPr>
  </w:style>
  <w:style w:type="paragraph" w:customStyle="1" w:styleId="Sangra2detindependiente2">
    <w:name w:val="Sangría 2 de t. independiente2"/>
    <w:basedOn w:val="Normal"/>
    <w:uiPriority w:val="99"/>
    <w:rsid w:val="002E7D40"/>
    <w:pPr>
      <w:ind w:left="284"/>
      <w:jc w:val="both"/>
    </w:pPr>
    <w:rPr>
      <w:rFonts w:ascii="Arial" w:hAnsi="Arial" w:cs="Arial"/>
      <w:sz w:val="24"/>
      <w:lang w:val="es-ES_tradnl"/>
    </w:rPr>
  </w:style>
  <w:style w:type="paragraph" w:customStyle="1" w:styleId="Firmadecorreoelectrnico2">
    <w:name w:val="Firma de correo electrónico2"/>
    <w:basedOn w:val="Normal"/>
    <w:uiPriority w:val="99"/>
    <w:rsid w:val="002E7D40"/>
    <w:rPr>
      <w:lang w:val="es-ES"/>
    </w:rPr>
  </w:style>
  <w:style w:type="paragraph" w:customStyle="1" w:styleId="Saludo2">
    <w:name w:val="Saludo2"/>
    <w:basedOn w:val="Normal"/>
    <w:next w:val="Normal"/>
    <w:uiPriority w:val="99"/>
    <w:rsid w:val="002E7D40"/>
    <w:rPr>
      <w:lang w:val="es-ES"/>
    </w:rPr>
  </w:style>
  <w:style w:type="paragraph" w:customStyle="1" w:styleId="Sangra3detindependiente2">
    <w:name w:val="Sangría 3 de t. independiente2"/>
    <w:basedOn w:val="Normal"/>
    <w:uiPriority w:val="99"/>
    <w:rsid w:val="002E7D40"/>
    <w:pPr>
      <w:spacing w:after="120"/>
      <w:ind w:left="283"/>
    </w:pPr>
    <w:rPr>
      <w:sz w:val="16"/>
      <w:lang w:val="es-ES"/>
    </w:rPr>
  </w:style>
  <w:style w:type="paragraph" w:customStyle="1" w:styleId="Textodebloque2">
    <w:name w:val="Texto de bloque2"/>
    <w:basedOn w:val="Normal"/>
    <w:uiPriority w:val="99"/>
    <w:rsid w:val="002E7D40"/>
    <w:pPr>
      <w:spacing w:after="120"/>
      <w:ind w:left="1440" w:right="1440"/>
    </w:pPr>
    <w:rPr>
      <w:lang w:val="es-ES"/>
    </w:rPr>
  </w:style>
  <w:style w:type="paragraph" w:customStyle="1" w:styleId="Textoindependienteprimerasangra20">
    <w:name w:val="Texto independiente primera sangría2"/>
    <w:basedOn w:val="Textonormal0"/>
    <w:uiPriority w:val="99"/>
    <w:rsid w:val="002E7D40"/>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2E7D40"/>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uiPriority w:val="99"/>
    <w:rsid w:val="002E7D40"/>
    <w:pPr>
      <w:jc w:val="both"/>
    </w:pPr>
    <w:rPr>
      <w:rFonts w:ascii="Arial" w:hAnsi="Arial" w:cs="Arial"/>
      <w:sz w:val="22"/>
      <w:lang w:val="es-ES_tradnl"/>
    </w:rPr>
  </w:style>
  <w:style w:type="paragraph" w:styleId="z-Principiodelformulario">
    <w:name w:val="HTML Top of Form"/>
    <w:basedOn w:val="Normal"/>
    <w:next w:val="Normal"/>
    <w:link w:val="z-PrincipiodelformularioCar"/>
    <w:hidden/>
    <w:uiPriority w:val="99"/>
    <w:unhideWhenUsed/>
    <w:rsid w:val="002E7D40"/>
    <w:pPr>
      <w:pBdr>
        <w:bottom w:val="single" w:sz="6" w:space="1" w:color="auto"/>
      </w:pBdr>
      <w:jc w:val="center"/>
    </w:pPr>
    <w:rPr>
      <w:rFonts w:ascii="Arial" w:hAnsi="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2E7D40"/>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2E7D40"/>
    <w:pPr>
      <w:pBdr>
        <w:top w:val="single" w:sz="6" w:space="1" w:color="auto"/>
      </w:pBdr>
      <w:jc w:val="center"/>
    </w:pPr>
    <w:rPr>
      <w:rFonts w:ascii="Arial" w:hAnsi="Arial"/>
      <w:vanish/>
      <w:sz w:val="16"/>
      <w:szCs w:val="16"/>
      <w:lang w:val="es-ES" w:eastAsia="es-ES"/>
    </w:rPr>
  </w:style>
  <w:style w:type="character" w:customStyle="1" w:styleId="z-FinaldelformularioCar">
    <w:name w:val="z-Final del formulario Car"/>
    <w:basedOn w:val="Fuentedeprrafopredeter"/>
    <w:link w:val="z-Finaldelformulario"/>
    <w:uiPriority w:val="99"/>
    <w:rsid w:val="002E7D40"/>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2E7D40"/>
    <w:pPr>
      <w:spacing w:after="120" w:line="480" w:lineRule="atLeast"/>
      <w:ind w:left="283"/>
    </w:pPr>
    <w:rPr>
      <w:sz w:val="24"/>
      <w:lang w:val="es-ES"/>
    </w:rPr>
  </w:style>
  <w:style w:type="paragraph" w:customStyle="1" w:styleId="Textoindependiente33">
    <w:name w:val="Texto independiente 33"/>
    <w:basedOn w:val="Normal"/>
    <w:rsid w:val="002E7D40"/>
    <w:pPr>
      <w:jc w:val="both"/>
    </w:pPr>
    <w:rPr>
      <w:rFonts w:ascii="Arial" w:hAnsi="Arial" w:cs="Arial"/>
      <w:lang w:val="es-ES"/>
    </w:rPr>
  </w:style>
  <w:style w:type="paragraph" w:customStyle="1" w:styleId="DireccinHTML3">
    <w:name w:val="Dirección HTML3"/>
    <w:basedOn w:val="Normal"/>
    <w:rsid w:val="002E7D40"/>
    <w:rPr>
      <w:i/>
      <w:lang w:val="es-ES"/>
    </w:rPr>
  </w:style>
  <w:style w:type="paragraph" w:customStyle="1" w:styleId="Encabezadodenota3">
    <w:name w:val="Encabezado de nota3"/>
    <w:basedOn w:val="Normal"/>
    <w:next w:val="Normal"/>
    <w:rsid w:val="002E7D40"/>
    <w:rPr>
      <w:lang w:val="es-ES"/>
    </w:rPr>
  </w:style>
  <w:style w:type="paragraph" w:customStyle="1" w:styleId="Fecha3">
    <w:name w:val="Fecha3"/>
    <w:basedOn w:val="Normal"/>
    <w:next w:val="Normal"/>
    <w:rsid w:val="002E7D40"/>
    <w:rPr>
      <w:lang w:val="es-ES"/>
    </w:rPr>
  </w:style>
  <w:style w:type="paragraph" w:customStyle="1" w:styleId="Firmadecorreoelectrnico3">
    <w:name w:val="Firma de correo electrónico3"/>
    <w:basedOn w:val="Normal"/>
    <w:rsid w:val="002E7D40"/>
    <w:rPr>
      <w:lang w:val="es-ES"/>
    </w:rPr>
  </w:style>
  <w:style w:type="paragraph" w:customStyle="1" w:styleId="HTMLconformatoprevio3">
    <w:name w:val="HTML con formato previo3"/>
    <w:basedOn w:val="Normal"/>
    <w:rsid w:val="002E7D40"/>
    <w:rPr>
      <w:rFonts w:ascii="Courier New" w:hAnsi="Courier New" w:cs="Courier New"/>
      <w:lang w:val="es-ES"/>
    </w:rPr>
  </w:style>
  <w:style w:type="paragraph" w:customStyle="1" w:styleId="ndice83">
    <w:name w:val="Índice 83"/>
    <w:basedOn w:val="Normal"/>
    <w:next w:val="Normal"/>
    <w:rsid w:val="002E7D40"/>
    <w:pPr>
      <w:ind w:left="1600" w:hanging="200"/>
    </w:pPr>
    <w:rPr>
      <w:lang w:val="es-ES"/>
    </w:rPr>
  </w:style>
  <w:style w:type="paragraph" w:customStyle="1" w:styleId="ndice93">
    <w:name w:val="Índice 93"/>
    <w:basedOn w:val="Normal"/>
    <w:next w:val="Normal"/>
    <w:rsid w:val="002E7D40"/>
    <w:pPr>
      <w:ind w:left="1800" w:hanging="200"/>
    </w:pPr>
    <w:rPr>
      <w:lang w:val="es-ES"/>
    </w:rPr>
  </w:style>
  <w:style w:type="paragraph" w:customStyle="1" w:styleId="Mapadeldocumento3">
    <w:name w:val="Mapa del documento3"/>
    <w:basedOn w:val="Normal"/>
    <w:rsid w:val="002E7D40"/>
    <w:pPr>
      <w:shd w:val="clear" w:color="auto" w:fill="000080"/>
    </w:pPr>
    <w:rPr>
      <w:rFonts w:ascii="Tahoma" w:hAnsi="Tahoma" w:cs="Tahoma"/>
      <w:lang w:val="es-ES"/>
    </w:rPr>
  </w:style>
  <w:style w:type="paragraph" w:customStyle="1" w:styleId="Saludo3">
    <w:name w:val="Saludo3"/>
    <w:basedOn w:val="Normal"/>
    <w:next w:val="Normal"/>
    <w:rsid w:val="002E7D40"/>
    <w:rPr>
      <w:lang w:val="es-ES"/>
    </w:rPr>
  </w:style>
  <w:style w:type="paragraph" w:customStyle="1" w:styleId="Sangra3detindependiente3">
    <w:name w:val="Sangría 3 de t. independiente3"/>
    <w:basedOn w:val="Normal"/>
    <w:rsid w:val="002E7D40"/>
    <w:pPr>
      <w:spacing w:after="120"/>
      <w:ind w:left="283"/>
    </w:pPr>
    <w:rPr>
      <w:sz w:val="16"/>
      <w:lang w:val="es-ES"/>
    </w:rPr>
  </w:style>
  <w:style w:type="paragraph" w:customStyle="1" w:styleId="Textodebloque3">
    <w:name w:val="Texto de bloque3"/>
    <w:basedOn w:val="Normal"/>
    <w:rsid w:val="002E7D40"/>
    <w:pPr>
      <w:spacing w:after="120"/>
      <w:ind w:left="1440" w:right="1440"/>
    </w:pPr>
    <w:rPr>
      <w:lang w:val="es-ES"/>
    </w:rPr>
  </w:style>
  <w:style w:type="paragraph" w:customStyle="1" w:styleId="Textoindependienteprimerasangra3">
    <w:name w:val="Texto independiente primera sangría3"/>
    <w:basedOn w:val="Textonormal0"/>
    <w:rsid w:val="002E7D40"/>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2E7D40"/>
    <w:pPr>
      <w:spacing w:after="120"/>
      <w:ind w:left="283" w:firstLine="210"/>
      <w:jc w:val="left"/>
    </w:pPr>
    <w:rPr>
      <w:rFonts w:ascii="Arial" w:hAnsi="Arial" w:cs="Arial"/>
      <w:lang w:val="es-ES"/>
    </w:rPr>
  </w:style>
  <w:style w:type="paragraph" w:customStyle="1" w:styleId="Textosinformato3">
    <w:name w:val="Texto sin formato3"/>
    <w:basedOn w:val="Normal"/>
    <w:rsid w:val="002E7D40"/>
    <w:rPr>
      <w:rFonts w:ascii="Courier New" w:hAnsi="Courier New" w:cs="Courier New"/>
      <w:lang w:val="es-ES"/>
    </w:rPr>
  </w:style>
  <w:style w:type="paragraph" w:customStyle="1" w:styleId="Asuntodelcomentario2">
    <w:name w:val="Asunto del comentario2"/>
    <w:basedOn w:val="Textocomentario"/>
    <w:next w:val="Textocomentario"/>
    <w:rsid w:val="002E7D40"/>
    <w:rPr>
      <w:b/>
      <w:lang w:val="es-ES"/>
    </w:rPr>
  </w:style>
  <w:style w:type="paragraph" w:customStyle="1" w:styleId="z">
    <w:name w:val="z"/>
    <w:basedOn w:val="Texto"/>
    <w:qFormat/>
    <w:rsid w:val="002E7D40"/>
    <w:pPr>
      <w:tabs>
        <w:tab w:val="left" w:pos="864"/>
      </w:tabs>
      <w:ind w:left="864" w:hanging="432"/>
    </w:pPr>
    <w:rPr>
      <w:szCs w:val="18"/>
      <w:lang w:eastAsia="es-ES"/>
    </w:rPr>
  </w:style>
  <w:style w:type="paragraph" w:customStyle="1" w:styleId="p2">
    <w:name w:val="p2"/>
    <w:basedOn w:val="Normal"/>
    <w:rsid w:val="002E7D40"/>
    <w:pPr>
      <w:spacing w:before="100" w:beforeAutospacing="1" w:after="100" w:afterAutospacing="1"/>
    </w:pPr>
    <w:rPr>
      <w:rFonts w:ascii="Calibri" w:eastAsia="Calibri" w:hAnsi="Calibri" w:cs="Calibri"/>
      <w:sz w:val="22"/>
      <w:szCs w:val="22"/>
      <w:lang w:eastAsia="en-US"/>
    </w:rPr>
  </w:style>
  <w:style w:type="paragraph" w:customStyle="1" w:styleId="Textodeglobo3">
    <w:name w:val="Texto de globo3"/>
    <w:basedOn w:val="Normal"/>
    <w:rsid w:val="002E7D40"/>
    <w:rPr>
      <w:rFonts w:ascii="TaAoma" w:hAnsi="TaAoma" w:cs="TaAoma"/>
      <w:sz w:val="16"/>
    </w:rPr>
  </w:style>
  <w:style w:type="paragraph" w:customStyle="1" w:styleId="Textosinformato4">
    <w:name w:val="Texto sin formato4"/>
    <w:basedOn w:val="Normal"/>
    <w:rsid w:val="002E7D40"/>
    <w:pPr>
      <w:jc w:val="both"/>
    </w:pPr>
    <w:rPr>
      <w:rFonts w:ascii="CoArier New" w:hAnsi="CoArier New" w:cs="CoArier New"/>
      <w:lang w:val="en-US"/>
    </w:rPr>
  </w:style>
  <w:style w:type="paragraph" w:customStyle="1" w:styleId="Asuntodelcomentario3">
    <w:name w:val="Asunto del comentario3"/>
    <w:basedOn w:val="Textocomentario"/>
    <w:next w:val="Textocomentario"/>
    <w:rsid w:val="002E7D40"/>
    <w:rPr>
      <w:rFonts w:ascii="TiAes New Roman" w:hAnsi="TiAes New Roman" w:cs="TiAes New Roman"/>
      <w:b/>
      <w:lang w:val="es-ES"/>
    </w:rPr>
  </w:style>
  <w:style w:type="paragraph" w:customStyle="1" w:styleId="Mapadeldocumento4">
    <w:name w:val="Mapa del documento4"/>
    <w:basedOn w:val="Normal"/>
    <w:rsid w:val="002E7D40"/>
    <w:pPr>
      <w:shd w:val="clear" w:color="auto" w:fill="000080"/>
    </w:pPr>
    <w:rPr>
      <w:rFonts w:ascii="TaAoma" w:hAnsi="TaAoma" w:cs="TaAoma"/>
      <w:lang w:val="en-US"/>
    </w:rPr>
  </w:style>
  <w:style w:type="paragraph" w:customStyle="1" w:styleId="Sangra2detindependiente4">
    <w:name w:val="Sangría 2 de t. independiente4"/>
    <w:basedOn w:val="Normal"/>
    <w:rsid w:val="002E7D40"/>
    <w:pPr>
      <w:spacing w:after="120" w:line="480" w:lineRule="atLeast"/>
      <w:ind w:left="283"/>
    </w:pPr>
    <w:rPr>
      <w:rFonts w:ascii="CaAibri" w:hAnsi="CaAibri" w:cs="CaAibri"/>
      <w:sz w:val="22"/>
      <w:lang w:val="en-US"/>
    </w:rPr>
  </w:style>
  <w:style w:type="paragraph" w:customStyle="1" w:styleId="Textoindependiente24">
    <w:name w:val="Texto independiente 24"/>
    <w:basedOn w:val="Normal"/>
    <w:rsid w:val="002E7D40"/>
    <w:pPr>
      <w:jc w:val="both"/>
    </w:pPr>
    <w:rPr>
      <w:rFonts w:ascii="ArAal" w:hAnsi="ArAal" w:cs="ArAal"/>
      <w:sz w:val="22"/>
      <w:lang w:val="es-ES_tradnl"/>
    </w:rPr>
  </w:style>
  <w:style w:type="paragraph" w:customStyle="1" w:styleId="Textoindependiente34">
    <w:name w:val="Texto independiente 34"/>
    <w:basedOn w:val="Normal"/>
    <w:rsid w:val="002E7D40"/>
    <w:pPr>
      <w:jc w:val="both"/>
    </w:pPr>
    <w:rPr>
      <w:rFonts w:ascii="ArAal" w:hAnsi="ArAal" w:cs="ArAal"/>
      <w:lang w:val="es-ES"/>
    </w:rPr>
  </w:style>
  <w:style w:type="paragraph" w:customStyle="1" w:styleId="DireccinHTML4">
    <w:name w:val="Dirección HTML4"/>
    <w:basedOn w:val="Normal"/>
    <w:rsid w:val="002E7D40"/>
    <w:rPr>
      <w:rFonts w:ascii="TiAes New Roman" w:hAnsi="TiAes New Roman" w:cs="TiAes New Roman"/>
      <w:i/>
      <w:lang w:val="es-ES"/>
    </w:rPr>
  </w:style>
  <w:style w:type="paragraph" w:customStyle="1" w:styleId="Encabezadodenota4">
    <w:name w:val="Encabezado de nota4"/>
    <w:basedOn w:val="Normal"/>
    <w:next w:val="Normal"/>
    <w:rsid w:val="002E7D40"/>
    <w:rPr>
      <w:rFonts w:ascii="TiAes New Roman" w:hAnsi="TiAes New Roman" w:cs="TiAes New Roman"/>
      <w:lang w:val="es-ES"/>
    </w:rPr>
  </w:style>
  <w:style w:type="paragraph" w:customStyle="1" w:styleId="Fecha4">
    <w:name w:val="Fecha4"/>
    <w:basedOn w:val="Normal"/>
    <w:next w:val="Normal"/>
    <w:rsid w:val="002E7D40"/>
    <w:rPr>
      <w:rFonts w:ascii="TiAes New Roman" w:hAnsi="TiAes New Roman" w:cs="TiAes New Roman"/>
      <w:lang w:val="es-ES"/>
    </w:rPr>
  </w:style>
  <w:style w:type="paragraph" w:customStyle="1" w:styleId="Firmadecorreoelectrnico4">
    <w:name w:val="Firma de correo electrónico4"/>
    <w:basedOn w:val="Normal"/>
    <w:rsid w:val="002E7D40"/>
    <w:rPr>
      <w:rFonts w:ascii="TiAes New Roman" w:hAnsi="TiAes New Roman" w:cs="TiAes New Roman"/>
      <w:lang w:val="es-ES"/>
    </w:rPr>
  </w:style>
  <w:style w:type="paragraph" w:customStyle="1" w:styleId="HTMLconformatoprevio4">
    <w:name w:val="HTML con formato previo4"/>
    <w:basedOn w:val="Normal"/>
    <w:rsid w:val="002E7D40"/>
    <w:rPr>
      <w:rFonts w:ascii="CoArier New" w:hAnsi="CoArier New" w:cs="CoArier New"/>
      <w:lang w:val="es-ES"/>
    </w:rPr>
  </w:style>
  <w:style w:type="paragraph" w:customStyle="1" w:styleId="ndice84">
    <w:name w:val="Índice 84"/>
    <w:basedOn w:val="Normal"/>
    <w:next w:val="Normal"/>
    <w:rsid w:val="002E7D40"/>
    <w:pPr>
      <w:ind w:left="1600" w:hanging="200"/>
    </w:pPr>
    <w:rPr>
      <w:rFonts w:ascii="TiAes New Roman" w:hAnsi="TiAes New Roman" w:cs="TiAes New Roman"/>
      <w:lang w:val="es-ES"/>
    </w:rPr>
  </w:style>
  <w:style w:type="paragraph" w:customStyle="1" w:styleId="ndice94">
    <w:name w:val="Índice 94"/>
    <w:basedOn w:val="Normal"/>
    <w:next w:val="Normal"/>
    <w:rsid w:val="002E7D40"/>
    <w:pPr>
      <w:ind w:left="1800" w:hanging="200"/>
    </w:pPr>
    <w:rPr>
      <w:rFonts w:ascii="TiAes New Roman" w:hAnsi="TiAes New Roman" w:cs="TiAes New Roman"/>
      <w:lang w:val="es-ES"/>
    </w:rPr>
  </w:style>
  <w:style w:type="paragraph" w:customStyle="1" w:styleId="Saludo4">
    <w:name w:val="Saludo4"/>
    <w:basedOn w:val="Normal"/>
    <w:next w:val="Normal"/>
    <w:rsid w:val="002E7D40"/>
    <w:rPr>
      <w:rFonts w:ascii="TiAes New Roman" w:hAnsi="TiAes New Roman" w:cs="TiAes New Roman"/>
      <w:lang w:val="es-ES"/>
    </w:rPr>
  </w:style>
  <w:style w:type="paragraph" w:customStyle="1" w:styleId="Sangra3detindependiente4">
    <w:name w:val="Sangría 3 de t. independiente4"/>
    <w:basedOn w:val="Normal"/>
    <w:rsid w:val="002E7D40"/>
    <w:pPr>
      <w:spacing w:after="120"/>
      <w:ind w:left="283"/>
    </w:pPr>
    <w:rPr>
      <w:rFonts w:ascii="TiAes New Roman" w:hAnsi="TiAes New Roman" w:cs="TiAes New Roman"/>
      <w:sz w:val="16"/>
      <w:lang w:val="es-ES"/>
    </w:rPr>
  </w:style>
  <w:style w:type="paragraph" w:customStyle="1" w:styleId="Textodebloque4">
    <w:name w:val="Texto de bloque4"/>
    <w:basedOn w:val="Normal"/>
    <w:rsid w:val="002E7D40"/>
    <w:pPr>
      <w:spacing w:after="120"/>
      <w:ind w:left="1440" w:right="1440"/>
    </w:pPr>
    <w:rPr>
      <w:rFonts w:ascii="TiAes New Roman" w:hAnsi="TiAes New Roman" w:cs="TiAes New Roman"/>
      <w:lang w:val="es-ES"/>
    </w:rPr>
  </w:style>
  <w:style w:type="paragraph" w:customStyle="1" w:styleId="Textoindependienteprimerasangra4">
    <w:name w:val="Texto independiente primera sangría4"/>
    <w:basedOn w:val="Textonormal0"/>
    <w:rsid w:val="002E7D40"/>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2E7D40"/>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2E7D40"/>
    <w:pPr>
      <w:pBdr>
        <w:bottom w:val="single" w:sz="6" w:space="1" w:color="auto"/>
      </w:pBdr>
      <w:jc w:val="center"/>
    </w:pPr>
    <w:rPr>
      <w:rFonts w:ascii="ArAal" w:hAnsi="ArAal" w:cs="ArAal"/>
      <w:vanish/>
      <w:sz w:val="16"/>
    </w:rPr>
  </w:style>
  <w:style w:type="paragraph" w:customStyle="1" w:styleId="z-Finaldelformulario2">
    <w:name w:val="z-Final del formulario2"/>
    <w:basedOn w:val="Normal"/>
    <w:next w:val="Normal"/>
    <w:rsid w:val="002E7D40"/>
    <w:pPr>
      <w:pBdr>
        <w:top w:val="single" w:sz="6" w:space="1" w:color="auto"/>
      </w:pBdr>
      <w:jc w:val="center"/>
    </w:pPr>
    <w:rPr>
      <w:rFonts w:ascii="ArAal" w:hAnsi="ArAal" w:cs="ArAal"/>
      <w:vanish/>
      <w:sz w:val="16"/>
    </w:rPr>
  </w:style>
  <w:style w:type="paragraph" w:customStyle="1" w:styleId="Textodeglobo4">
    <w:name w:val="Texto de globo4"/>
    <w:basedOn w:val="Normal"/>
    <w:rsid w:val="002E7D40"/>
    <w:rPr>
      <w:rFonts w:ascii="TaAoma" w:hAnsi="TaAoma" w:cs="TaAoma"/>
      <w:sz w:val="16"/>
    </w:rPr>
  </w:style>
  <w:style w:type="paragraph" w:customStyle="1" w:styleId="Textosinformato5">
    <w:name w:val="Texto sin formato5"/>
    <w:basedOn w:val="Normal"/>
    <w:rsid w:val="002E7D40"/>
    <w:pPr>
      <w:jc w:val="both"/>
    </w:pPr>
    <w:rPr>
      <w:rFonts w:ascii="CoArier New" w:hAnsi="CoArier New" w:cs="CoArier New"/>
      <w:lang w:val="en-US"/>
    </w:rPr>
  </w:style>
  <w:style w:type="paragraph" w:customStyle="1" w:styleId="Asuntodelcomentario4">
    <w:name w:val="Asunto del comentario4"/>
    <w:basedOn w:val="Textocomentario"/>
    <w:next w:val="Textocomentario"/>
    <w:rsid w:val="002E7D40"/>
    <w:rPr>
      <w:rFonts w:ascii="TiAes New Roman" w:hAnsi="TiAes New Roman" w:cs="TiAes New Roman"/>
      <w:b/>
      <w:lang w:val="es-ES"/>
    </w:rPr>
  </w:style>
  <w:style w:type="paragraph" w:customStyle="1" w:styleId="Mapadeldocumento5">
    <w:name w:val="Mapa del documento5"/>
    <w:basedOn w:val="Normal"/>
    <w:rsid w:val="002E7D40"/>
    <w:pPr>
      <w:shd w:val="clear" w:color="auto" w:fill="000080"/>
    </w:pPr>
    <w:rPr>
      <w:rFonts w:ascii="TaAoma" w:hAnsi="TaAoma" w:cs="TaAoma"/>
      <w:lang w:val="en-US"/>
    </w:rPr>
  </w:style>
  <w:style w:type="paragraph" w:customStyle="1" w:styleId="Sangra2detindependiente5">
    <w:name w:val="Sangría 2 de t. independiente5"/>
    <w:basedOn w:val="Normal"/>
    <w:rsid w:val="002E7D40"/>
    <w:pPr>
      <w:spacing w:after="120" w:line="480" w:lineRule="atLeast"/>
      <w:ind w:left="283"/>
    </w:pPr>
    <w:rPr>
      <w:rFonts w:ascii="CaAibri" w:hAnsi="CaAibri" w:cs="CaAibri"/>
      <w:sz w:val="22"/>
      <w:lang w:val="en-US"/>
    </w:rPr>
  </w:style>
  <w:style w:type="paragraph" w:customStyle="1" w:styleId="Textoindependiente25">
    <w:name w:val="Texto independiente 25"/>
    <w:basedOn w:val="Normal"/>
    <w:rsid w:val="002E7D40"/>
    <w:pPr>
      <w:jc w:val="both"/>
    </w:pPr>
    <w:rPr>
      <w:rFonts w:ascii="ArAal" w:hAnsi="ArAal" w:cs="ArAal"/>
      <w:sz w:val="22"/>
      <w:lang w:val="es-ES_tradnl"/>
    </w:rPr>
  </w:style>
  <w:style w:type="paragraph" w:customStyle="1" w:styleId="Textoindependiente35">
    <w:name w:val="Texto independiente 35"/>
    <w:basedOn w:val="Normal"/>
    <w:rsid w:val="002E7D40"/>
    <w:pPr>
      <w:jc w:val="both"/>
    </w:pPr>
    <w:rPr>
      <w:rFonts w:ascii="ArAal" w:hAnsi="ArAal" w:cs="ArAal"/>
      <w:lang w:val="es-ES"/>
    </w:rPr>
  </w:style>
  <w:style w:type="paragraph" w:customStyle="1" w:styleId="DireccinHTML5">
    <w:name w:val="Dirección HTML5"/>
    <w:basedOn w:val="Normal"/>
    <w:rsid w:val="002E7D40"/>
    <w:rPr>
      <w:rFonts w:ascii="TiAes New Roman" w:hAnsi="TiAes New Roman" w:cs="TiAes New Roman"/>
      <w:i/>
      <w:lang w:val="es-ES"/>
    </w:rPr>
  </w:style>
  <w:style w:type="paragraph" w:customStyle="1" w:styleId="Encabezadodenota5">
    <w:name w:val="Encabezado de nota5"/>
    <w:basedOn w:val="Normal"/>
    <w:next w:val="Normal"/>
    <w:rsid w:val="002E7D40"/>
    <w:rPr>
      <w:rFonts w:ascii="TiAes New Roman" w:hAnsi="TiAes New Roman" w:cs="TiAes New Roman"/>
      <w:lang w:val="es-ES"/>
    </w:rPr>
  </w:style>
  <w:style w:type="paragraph" w:customStyle="1" w:styleId="Fecha5">
    <w:name w:val="Fecha5"/>
    <w:basedOn w:val="Normal"/>
    <w:next w:val="Normal"/>
    <w:rsid w:val="002E7D40"/>
    <w:rPr>
      <w:rFonts w:ascii="TiAes New Roman" w:hAnsi="TiAes New Roman" w:cs="TiAes New Roman"/>
      <w:lang w:val="es-ES"/>
    </w:rPr>
  </w:style>
  <w:style w:type="paragraph" w:customStyle="1" w:styleId="Firmadecorreoelectrnico5">
    <w:name w:val="Firma de correo electrónico5"/>
    <w:basedOn w:val="Normal"/>
    <w:rsid w:val="002E7D40"/>
    <w:rPr>
      <w:rFonts w:ascii="TiAes New Roman" w:hAnsi="TiAes New Roman" w:cs="TiAes New Roman"/>
      <w:lang w:val="es-ES"/>
    </w:rPr>
  </w:style>
  <w:style w:type="paragraph" w:customStyle="1" w:styleId="HTMLconformatoprevio5">
    <w:name w:val="HTML con formato previo5"/>
    <w:basedOn w:val="Normal"/>
    <w:rsid w:val="002E7D40"/>
    <w:rPr>
      <w:rFonts w:ascii="CoArier New" w:hAnsi="CoArier New" w:cs="CoArier New"/>
      <w:lang w:val="es-ES"/>
    </w:rPr>
  </w:style>
  <w:style w:type="paragraph" w:customStyle="1" w:styleId="ndice85">
    <w:name w:val="Índice 85"/>
    <w:basedOn w:val="Normal"/>
    <w:next w:val="Normal"/>
    <w:rsid w:val="002E7D40"/>
    <w:pPr>
      <w:ind w:left="1600" w:hanging="200"/>
    </w:pPr>
    <w:rPr>
      <w:rFonts w:ascii="TiAes New Roman" w:hAnsi="TiAes New Roman" w:cs="TiAes New Roman"/>
      <w:lang w:val="es-ES"/>
    </w:rPr>
  </w:style>
  <w:style w:type="paragraph" w:customStyle="1" w:styleId="ndice95">
    <w:name w:val="Índice 95"/>
    <w:basedOn w:val="Normal"/>
    <w:next w:val="Normal"/>
    <w:rsid w:val="002E7D40"/>
    <w:pPr>
      <w:ind w:left="1800" w:hanging="200"/>
    </w:pPr>
    <w:rPr>
      <w:rFonts w:ascii="TiAes New Roman" w:hAnsi="TiAes New Roman" w:cs="TiAes New Roman"/>
      <w:lang w:val="es-ES"/>
    </w:rPr>
  </w:style>
  <w:style w:type="paragraph" w:customStyle="1" w:styleId="Saludo5">
    <w:name w:val="Saludo5"/>
    <w:basedOn w:val="Normal"/>
    <w:next w:val="Normal"/>
    <w:rsid w:val="002E7D40"/>
    <w:rPr>
      <w:rFonts w:ascii="TiAes New Roman" w:hAnsi="TiAes New Roman" w:cs="TiAes New Roman"/>
      <w:lang w:val="es-ES"/>
    </w:rPr>
  </w:style>
  <w:style w:type="paragraph" w:customStyle="1" w:styleId="Sangra3detindependiente5">
    <w:name w:val="Sangría 3 de t. independiente5"/>
    <w:basedOn w:val="Normal"/>
    <w:rsid w:val="002E7D40"/>
    <w:pPr>
      <w:spacing w:after="120"/>
      <w:ind w:left="283"/>
    </w:pPr>
    <w:rPr>
      <w:rFonts w:ascii="TiAes New Roman" w:hAnsi="TiAes New Roman" w:cs="TiAes New Roman"/>
      <w:sz w:val="16"/>
      <w:lang w:val="es-ES"/>
    </w:rPr>
  </w:style>
  <w:style w:type="paragraph" w:customStyle="1" w:styleId="Textodebloque5">
    <w:name w:val="Texto de bloque5"/>
    <w:basedOn w:val="Normal"/>
    <w:rsid w:val="002E7D40"/>
    <w:pPr>
      <w:spacing w:after="120"/>
      <w:ind w:left="1440" w:right="1440"/>
    </w:pPr>
    <w:rPr>
      <w:rFonts w:ascii="TiAes New Roman" w:hAnsi="TiAes New Roman" w:cs="TiAes New Roman"/>
      <w:lang w:val="es-ES"/>
    </w:rPr>
  </w:style>
  <w:style w:type="paragraph" w:customStyle="1" w:styleId="Textoindependienteprimerasangra5">
    <w:name w:val="Texto independiente primera sangría5"/>
    <w:basedOn w:val="Textonormal0"/>
    <w:rsid w:val="002E7D40"/>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2E7D40"/>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2E7D40"/>
    <w:pPr>
      <w:pBdr>
        <w:bottom w:val="single" w:sz="6" w:space="1" w:color="auto"/>
      </w:pBdr>
      <w:jc w:val="center"/>
    </w:pPr>
    <w:rPr>
      <w:rFonts w:ascii="ArAal" w:hAnsi="ArAal" w:cs="ArAal"/>
      <w:vanish/>
      <w:sz w:val="16"/>
    </w:rPr>
  </w:style>
  <w:style w:type="paragraph" w:customStyle="1" w:styleId="z-Finaldelformulario3">
    <w:name w:val="z-Final del formulario3"/>
    <w:basedOn w:val="Normal"/>
    <w:next w:val="Normal"/>
    <w:rsid w:val="002E7D40"/>
    <w:pPr>
      <w:pBdr>
        <w:top w:val="single" w:sz="6" w:space="1" w:color="auto"/>
      </w:pBdr>
      <w:jc w:val="center"/>
    </w:pPr>
    <w:rPr>
      <w:rFonts w:ascii="ArAal" w:hAnsi="ArAal" w:cs="ArAal"/>
      <w:vanish/>
      <w:sz w:val="16"/>
    </w:rPr>
  </w:style>
  <w:style w:type="character" w:customStyle="1" w:styleId="liststyle1068066864level1">
    <w:name w:val="liststyle_1068066864_level_1"/>
    <w:rsid w:val="002E7D40"/>
  </w:style>
  <w:style w:type="character" w:customStyle="1" w:styleId="full">
    <w:name w:val="full"/>
    <w:rsid w:val="002E7D40"/>
  </w:style>
  <w:style w:type="character" w:styleId="nfasis">
    <w:name w:val="Emphasis"/>
    <w:qFormat/>
    <w:rsid w:val="002E7D40"/>
    <w:rPr>
      <w:i/>
      <w:iCs/>
    </w:rPr>
  </w:style>
  <w:style w:type="character" w:customStyle="1" w:styleId="TextoCar1">
    <w:name w:val="Texto Car1"/>
    <w:rsid w:val="002E7D40"/>
    <w:rPr>
      <w:rFonts w:ascii="Arial" w:eastAsia="Times New Roman" w:hAnsi="Arial" w:cs="Arial"/>
      <w:sz w:val="18"/>
      <w:szCs w:val="20"/>
      <w:lang w:eastAsia="es-ES"/>
    </w:rPr>
  </w:style>
  <w:style w:type="character" w:customStyle="1" w:styleId="TextoindependienteCar1">
    <w:name w:val="Texto independiente Car1"/>
    <w:uiPriority w:val="99"/>
    <w:rsid w:val="002E7D40"/>
    <w:rPr>
      <w:rFonts w:ascii="Arial" w:hAnsi="Arial" w:cs="Arial"/>
      <w:sz w:val="24"/>
      <w:szCs w:val="24"/>
      <w:lang w:eastAsia="es-ES"/>
    </w:rPr>
  </w:style>
  <w:style w:type="character" w:customStyle="1" w:styleId="encabezadoChar">
    <w:name w:val="encabezado Char"/>
    <w:rsid w:val="002E7D40"/>
    <w:rPr>
      <w:sz w:val="24"/>
      <w:szCs w:val="24"/>
      <w:lang w:val="es-MX" w:eastAsia="es-ES" w:bidi="ar-SA"/>
    </w:rPr>
  </w:style>
  <w:style w:type="character" w:customStyle="1" w:styleId="piedepginaChar">
    <w:name w:val="pie de página Char"/>
    <w:rsid w:val="002E7D40"/>
    <w:rPr>
      <w:sz w:val="24"/>
      <w:szCs w:val="24"/>
      <w:lang w:val="es-MX" w:eastAsia="es-ES" w:bidi="ar-SA"/>
    </w:rPr>
  </w:style>
  <w:style w:type="character" w:styleId="Refdenotaalfinal">
    <w:name w:val="endnote reference"/>
    <w:uiPriority w:val="99"/>
    <w:unhideWhenUsed/>
    <w:rsid w:val="002E7D40"/>
    <w:rPr>
      <w:vertAlign w:val="superscript"/>
    </w:rPr>
  </w:style>
  <w:style w:type="character" w:customStyle="1" w:styleId="apple-converted-space">
    <w:name w:val="apple-converted-space"/>
    <w:rsid w:val="002E7D40"/>
  </w:style>
  <w:style w:type="character" w:customStyle="1" w:styleId="my-rtestyle-bold1">
    <w:name w:val="my-rtestyle-bold1"/>
    <w:rsid w:val="002E7D40"/>
    <w:rPr>
      <w:b/>
      <w:bCs/>
    </w:rPr>
  </w:style>
  <w:style w:type="paragraph" w:customStyle="1" w:styleId="Encabezado1">
    <w:name w:val="Encabezado1"/>
    <w:basedOn w:val="Normal"/>
    <w:next w:val="Encabezado"/>
    <w:uiPriority w:val="99"/>
    <w:unhideWhenUsed/>
    <w:rsid w:val="002E7D40"/>
    <w:pPr>
      <w:tabs>
        <w:tab w:val="center" w:pos="4419"/>
        <w:tab w:val="right" w:pos="8838"/>
      </w:tabs>
    </w:pPr>
    <w:rPr>
      <w:rFonts w:ascii="Calibri" w:eastAsia="Calibri" w:hAnsi="Calibri"/>
      <w:sz w:val="22"/>
      <w:szCs w:val="22"/>
      <w:lang w:eastAsia="en-US"/>
    </w:rPr>
  </w:style>
  <w:style w:type="paragraph" w:customStyle="1" w:styleId="Piedepgina1">
    <w:name w:val="Pie de página1"/>
    <w:basedOn w:val="Normal"/>
    <w:next w:val="Piedepgina"/>
    <w:uiPriority w:val="99"/>
    <w:unhideWhenUsed/>
    <w:rsid w:val="002E7D40"/>
    <w:pPr>
      <w:tabs>
        <w:tab w:val="center" w:pos="4419"/>
        <w:tab w:val="right" w:pos="8838"/>
      </w:tabs>
    </w:pPr>
    <w:rPr>
      <w:rFonts w:ascii="Calibri" w:eastAsia="Calibri" w:hAnsi="Calibri"/>
      <w:sz w:val="22"/>
      <w:szCs w:val="22"/>
      <w:lang w:eastAsia="en-US"/>
    </w:rPr>
  </w:style>
  <w:style w:type="character" w:customStyle="1" w:styleId="font-weight-bold">
    <w:name w:val="font-weight-bold"/>
    <w:rsid w:val="002E7D40"/>
  </w:style>
  <w:style w:type="paragraph" w:customStyle="1" w:styleId="Textodeglobo5">
    <w:name w:val="Texto de globo5"/>
    <w:basedOn w:val="Normal"/>
    <w:rsid w:val="002E7D40"/>
    <w:rPr>
      <w:rFonts w:ascii="SeAoe UI" w:hAnsi="SeAoe UI" w:cs="SeAoe UI"/>
      <w:sz w:val="18"/>
      <w:lang w:val="es-ES"/>
    </w:rPr>
  </w:style>
  <w:style w:type="paragraph" w:customStyle="1" w:styleId="Textosinformato6">
    <w:name w:val="Texto sin formato6"/>
    <w:basedOn w:val="Normal"/>
    <w:rsid w:val="002E7D40"/>
    <w:rPr>
      <w:rFonts w:ascii="CaAibri" w:hAnsi="CaAibri" w:cs="CaAibri"/>
      <w:sz w:val="22"/>
    </w:rPr>
  </w:style>
  <w:style w:type="paragraph" w:customStyle="1" w:styleId="Asuntodelcomentario5">
    <w:name w:val="Asunto del comentario5"/>
    <w:basedOn w:val="Textocomentario"/>
    <w:next w:val="Textocomentario"/>
    <w:rsid w:val="002E7D40"/>
    <w:pPr>
      <w:spacing w:after="160"/>
    </w:pPr>
    <w:rPr>
      <w:rFonts w:ascii="CaAibri" w:hAnsi="CaAibri" w:cs="CaAibri"/>
      <w:b/>
    </w:rPr>
  </w:style>
  <w:style w:type="paragraph" w:customStyle="1" w:styleId="m-3753646770099389322texto">
    <w:name w:val="m_-3753646770099389322texto"/>
    <w:basedOn w:val="Normal"/>
    <w:rsid w:val="002E7D40"/>
    <w:pPr>
      <w:spacing w:before="100" w:beforeAutospacing="1" w:after="100" w:afterAutospacing="1"/>
    </w:pPr>
    <w:rPr>
      <w:sz w:val="24"/>
      <w:szCs w:val="24"/>
    </w:rPr>
  </w:style>
  <w:style w:type="paragraph" w:customStyle="1" w:styleId="Textodeglobo6">
    <w:name w:val="Texto de globo6"/>
    <w:basedOn w:val="Normal"/>
    <w:rsid w:val="002E7D40"/>
    <w:rPr>
      <w:rFonts w:ascii="SeAoe UI" w:hAnsi="SeAoe UI" w:cs="SeAoe UI"/>
      <w:sz w:val="18"/>
      <w:lang w:val="es-ES"/>
    </w:rPr>
  </w:style>
  <w:style w:type="paragraph" w:customStyle="1" w:styleId="Textosinformato7">
    <w:name w:val="Texto sin formato7"/>
    <w:basedOn w:val="Normal"/>
    <w:rsid w:val="002E7D40"/>
    <w:rPr>
      <w:rFonts w:ascii="CaAibri" w:hAnsi="CaAibri" w:cs="CaAibri"/>
      <w:sz w:val="22"/>
    </w:rPr>
  </w:style>
  <w:style w:type="paragraph" w:customStyle="1" w:styleId="Asuntodelcomentario6">
    <w:name w:val="Asunto del comentario6"/>
    <w:basedOn w:val="Textocomentario"/>
    <w:next w:val="Textocomentario"/>
    <w:rsid w:val="002E7D40"/>
    <w:pPr>
      <w:spacing w:after="160"/>
    </w:pPr>
    <w:rPr>
      <w:rFonts w:ascii="CaAibri" w:hAnsi="CaAibri" w:cs="CaAibri"/>
      <w:b/>
    </w:rPr>
  </w:style>
  <w:style w:type="paragraph" w:customStyle="1" w:styleId="Textodeglobo7">
    <w:name w:val="Texto de globo7"/>
    <w:basedOn w:val="Normal"/>
    <w:rsid w:val="002E7D40"/>
    <w:rPr>
      <w:rFonts w:ascii="SeAoe UI" w:hAnsi="SeAoe UI" w:cs="SeAoe UI"/>
      <w:sz w:val="18"/>
      <w:lang w:val="es-ES"/>
    </w:rPr>
  </w:style>
  <w:style w:type="paragraph" w:customStyle="1" w:styleId="Textosinformato8">
    <w:name w:val="Texto sin formato8"/>
    <w:basedOn w:val="Normal"/>
    <w:rsid w:val="002E7D40"/>
    <w:rPr>
      <w:rFonts w:ascii="CaAibri" w:hAnsi="CaAibri" w:cs="CaAibri"/>
      <w:sz w:val="22"/>
    </w:rPr>
  </w:style>
  <w:style w:type="paragraph" w:customStyle="1" w:styleId="Asuntodelcomentario7">
    <w:name w:val="Asunto del comentario7"/>
    <w:basedOn w:val="Textocomentario"/>
    <w:next w:val="Textocomentario"/>
    <w:rsid w:val="002E7D40"/>
    <w:pPr>
      <w:spacing w:after="160"/>
    </w:pPr>
    <w:rPr>
      <w:rFonts w:ascii="CaAibri" w:hAnsi="CaAibri" w:cs="CaAibri"/>
      <w:b/>
    </w:rPr>
  </w:style>
  <w:style w:type="paragraph" w:customStyle="1" w:styleId="Textodeglobo8">
    <w:name w:val="Texto de globo8"/>
    <w:basedOn w:val="Normal"/>
    <w:rsid w:val="002E7D40"/>
    <w:rPr>
      <w:rFonts w:ascii="SeAoe UI" w:hAnsi="SeAoe UI" w:cs="SeAoe UI"/>
      <w:sz w:val="18"/>
      <w:lang w:val="es-ES"/>
    </w:rPr>
  </w:style>
  <w:style w:type="paragraph" w:customStyle="1" w:styleId="Textosinformato9">
    <w:name w:val="Texto sin formato9"/>
    <w:basedOn w:val="Normal"/>
    <w:rsid w:val="002E7D40"/>
    <w:rPr>
      <w:rFonts w:ascii="CaAibri" w:hAnsi="CaAibri" w:cs="CaAibri"/>
      <w:sz w:val="22"/>
    </w:rPr>
  </w:style>
  <w:style w:type="paragraph" w:customStyle="1" w:styleId="Asuntodelcomentario8">
    <w:name w:val="Asunto del comentario8"/>
    <w:basedOn w:val="Textocomentario"/>
    <w:next w:val="Textocomentario"/>
    <w:rsid w:val="002E7D40"/>
    <w:pPr>
      <w:spacing w:after="160"/>
    </w:pPr>
    <w:rPr>
      <w:rFonts w:ascii="CaAibri" w:hAnsi="CaAibri" w:cs="CaAibri"/>
      <w:b/>
    </w:rPr>
  </w:style>
  <w:style w:type="paragraph" w:customStyle="1" w:styleId="puntos">
    <w:name w:val="puntos"/>
    <w:basedOn w:val="Normal"/>
    <w:qFormat/>
    <w:rsid w:val="002E7D40"/>
    <w:pPr>
      <w:tabs>
        <w:tab w:val="right" w:leader="dot" w:pos="8827"/>
      </w:tabs>
      <w:spacing w:before="40" w:after="40" w:line="220" w:lineRule="exact"/>
      <w:ind w:left="144"/>
    </w:pPr>
    <w:rPr>
      <w:rFonts w:ascii="Arial" w:hAnsi="Arial" w:cs="Arial"/>
      <w:sz w:val="16"/>
      <w:szCs w:val="16"/>
      <w:lang w:eastAsia="es-ES"/>
    </w:rPr>
  </w:style>
  <w:style w:type="paragraph" w:customStyle="1" w:styleId="Textodeglobo9">
    <w:name w:val="Texto de globo9"/>
    <w:basedOn w:val="Normal"/>
    <w:rsid w:val="002E7D40"/>
    <w:rPr>
      <w:rFonts w:ascii="SeAoe UI" w:hAnsi="SeAoe UI" w:cs="SeAoe UI"/>
      <w:sz w:val="18"/>
      <w:lang w:val="es-ES"/>
    </w:rPr>
  </w:style>
  <w:style w:type="paragraph" w:customStyle="1" w:styleId="Textosinformato10">
    <w:name w:val="Texto sin formato10"/>
    <w:basedOn w:val="Normal"/>
    <w:rsid w:val="002E7D40"/>
    <w:rPr>
      <w:rFonts w:ascii="CaAibri" w:hAnsi="CaAibri" w:cs="CaAibri"/>
      <w:sz w:val="22"/>
    </w:rPr>
  </w:style>
  <w:style w:type="paragraph" w:customStyle="1" w:styleId="Asuntodelcomentario9">
    <w:name w:val="Asunto del comentario9"/>
    <w:basedOn w:val="Textocomentario"/>
    <w:next w:val="Textocomentario"/>
    <w:rsid w:val="002E7D40"/>
    <w:pPr>
      <w:spacing w:after="160"/>
    </w:pPr>
    <w:rPr>
      <w:rFonts w:ascii="CaAibri" w:hAnsi="CaAibri" w:cs="CaAibri"/>
      <w:b/>
    </w:rPr>
  </w:style>
  <w:style w:type="paragraph" w:customStyle="1" w:styleId="Textodeglobo10">
    <w:name w:val="Texto de globo10"/>
    <w:basedOn w:val="Normal"/>
    <w:rsid w:val="002E7D40"/>
    <w:rPr>
      <w:rFonts w:ascii="SeAoe UI" w:hAnsi="SeAoe UI" w:cs="SeAoe UI"/>
      <w:sz w:val="18"/>
      <w:lang w:val="es-ES"/>
    </w:rPr>
  </w:style>
  <w:style w:type="paragraph" w:customStyle="1" w:styleId="Textosinformato11">
    <w:name w:val="Texto sin formato11"/>
    <w:basedOn w:val="Normal"/>
    <w:rsid w:val="002E7D40"/>
    <w:rPr>
      <w:rFonts w:ascii="CaAibri" w:hAnsi="CaAibri" w:cs="CaAibri"/>
      <w:sz w:val="22"/>
    </w:rPr>
  </w:style>
  <w:style w:type="paragraph" w:customStyle="1" w:styleId="Asuntodelcomentario10">
    <w:name w:val="Asunto del comentario10"/>
    <w:basedOn w:val="Textocomentario"/>
    <w:next w:val="Textocomentario"/>
    <w:rsid w:val="002E7D40"/>
    <w:pPr>
      <w:spacing w:after="160"/>
    </w:pPr>
    <w:rPr>
      <w:rFonts w:ascii="CaAibri" w:hAnsi="CaAibri" w:cs="CaA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698">
      <w:bodyDiv w:val="1"/>
      <w:marLeft w:val="0"/>
      <w:marRight w:val="0"/>
      <w:marTop w:val="0"/>
      <w:marBottom w:val="0"/>
      <w:divBdr>
        <w:top w:val="none" w:sz="0" w:space="0" w:color="auto"/>
        <w:left w:val="none" w:sz="0" w:space="0" w:color="auto"/>
        <w:bottom w:val="none" w:sz="0" w:space="0" w:color="auto"/>
        <w:right w:val="none" w:sz="0" w:space="0" w:color="auto"/>
      </w:divBdr>
    </w:div>
    <w:div w:id="3094968">
      <w:bodyDiv w:val="1"/>
      <w:marLeft w:val="0"/>
      <w:marRight w:val="0"/>
      <w:marTop w:val="0"/>
      <w:marBottom w:val="0"/>
      <w:divBdr>
        <w:top w:val="none" w:sz="0" w:space="0" w:color="auto"/>
        <w:left w:val="none" w:sz="0" w:space="0" w:color="auto"/>
        <w:bottom w:val="none" w:sz="0" w:space="0" w:color="auto"/>
        <w:right w:val="none" w:sz="0" w:space="0" w:color="auto"/>
      </w:divBdr>
    </w:div>
    <w:div w:id="8146124">
      <w:bodyDiv w:val="1"/>
      <w:marLeft w:val="0"/>
      <w:marRight w:val="0"/>
      <w:marTop w:val="0"/>
      <w:marBottom w:val="0"/>
      <w:divBdr>
        <w:top w:val="none" w:sz="0" w:space="0" w:color="auto"/>
        <w:left w:val="none" w:sz="0" w:space="0" w:color="auto"/>
        <w:bottom w:val="none" w:sz="0" w:space="0" w:color="auto"/>
        <w:right w:val="none" w:sz="0" w:space="0" w:color="auto"/>
      </w:divBdr>
    </w:div>
    <w:div w:id="18506066">
      <w:bodyDiv w:val="1"/>
      <w:marLeft w:val="0"/>
      <w:marRight w:val="0"/>
      <w:marTop w:val="0"/>
      <w:marBottom w:val="0"/>
      <w:divBdr>
        <w:top w:val="none" w:sz="0" w:space="0" w:color="auto"/>
        <w:left w:val="none" w:sz="0" w:space="0" w:color="auto"/>
        <w:bottom w:val="none" w:sz="0" w:space="0" w:color="auto"/>
        <w:right w:val="none" w:sz="0" w:space="0" w:color="auto"/>
      </w:divBdr>
    </w:div>
    <w:div w:id="21174813">
      <w:bodyDiv w:val="1"/>
      <w:marLeft w:val="0"/>
      <w:marRight w:val="0"/>
      <w:marTop w:val="0"/>
      <w:marBottom w:val="0"/>
      <w:divBdr>
        <w:top w:val="none" w:sz="0" w:space="0" w:color="auto"/>
        <w:left w:val="none" w:sz="0" w:space="0" w:color="auto"/>
        <w:bottom w:val="none" w:sz="0" w:space="0" w:color="auto"/>
        <w:right w:val="none" w:sz="0" w:space="0" w:color="auto"/>
      </w:divBdr>
    </w:div>
    <w:div w:id="35276454">
      <w:bodyDiv w:val="1"/>
      <w:marLeft w:val="0"/>
      <w:marRight w:val="0"/>
      <w:marTop w:val="0"/>
      <w:marBottom w:val="0"/>
      <w:divBdr>
        <w:top w:val="none" w:sz="0" w:space="0" w:color="auto"/>
        <w:left w:val="none" w:sz="0" w:space="0" w:color="auto"/>
        <w:bottom w:val="none" w:sz="0" w:space="0" w:color="auto"/>
        <w:right w:val="none" w:sz="0" w:space="0" w:color="auto"/>
      </w:divBdr>
    </w:div>
    <w:div w:id="36710542">
      <w:bodyDiv w:val="1"/>
      <w:marLeft w:val="0"/>
      <w:marRight w:val="0"/>
      <w:marTop w:val="0"/>
      <w:marBottom w:val="0"/>
      <w:divBdr>
        <w:top w:val="none" w:sz="0" w:space="0" w:color="auto"/>
        <w:left w:val="none" w:sz="0" w:space="0" w:color="auto"/>
        <w:bottom w:val="none" w:sz="0" w:space="0" w:color="auto"/>
        <w:right w:val="none" w:sz="0" w:space="0" w:color="auto"/>
      </w:divBdr>
    </w:div>
    <w:div w:id="51584264">
      <w:bodyDiv w:val="1"/>
      <w:marLeft w:val="0"/>
      <w:marRight w:val="0"/>
      <w:marTop w:val="0"/>
      <w:marBottom w:val="0"/>
      <w:divBdr>
        <w:top w:val="none" w:sz="0" w:space="0" w:color="auto"/>
        <w:left w:val="none" w:sz="0" w:space="0" w:color="auto"/>
        <w:bottom w:val="none" w:sz="0" w:space="0" w:color="auto"/>
        <w:right w:val="none" w:sz="0" w:space="0" w:color="auto"/>
      </w:divBdr>
    </w:div>
    <w:div w:id="51926133">
      <w:bodyDiv w:val="1"/>
      <w:marLeft w:val="0"/>
      <w:marRight w:val="0"/>
      <w:marTop w:val="0"/>
      <w:marBottom w:val="0"/>
      <w:divBdr>
        <w:top w:val="none" w:sz="0" w:space="0" w:color="auto"/>
        <w:left w:val="none" w:sz="0" w:space="0" w:color="auto"/>
        <w:bottom w:val="none" w:sz="0" w:space="0" w:color="auto"/>
        <w:right w:val="none" w:sz="0" w:space="0" w:color="auto"/>
      </w:divBdr>
    </w:div>
    <w:div w:id="67773511">
      <w:bodyDiv w:val="1"/>
      <w:marLeft w:val="0"/>
      <w:marRight w:val="0"/>
      <w:marTop w:val="0"/>
      <w:marBottom w:val="0"/>
      <w:divBdr>
        <w:top w:val="none" w:sz="0" w:space="0" w:color="auto"/>
        <w:left w:val="none" w:sz="0" w:space="0" w:color="auto"/>
        <w:bottom w:val="none" w:sz="0" w:space="0" w:color="auto"/>
        <w:right w:val="none" w:sz="0" w:space="0" w:color="auto"/>
      </w:divBdr>
    </w:div>
    <w:div w:id="121118240">
      <w:bodyDiv w:val="1"/>
      <w:marLeft w:val="0"/>
      <w:marRight w:val="0"/>
      <w:marTop w:val="0"/>
      <w:marBottom w:val="0"/>
      <w:divBdr>
        <w:top w:val="none" w:sz="0" w:space="0" w:color="auto"/>
        <w:left w:val="none" w:sz="0" w:space="0" w:color="auto"/>
        <w:bottom w:val="none" w:sz="0" w:space="0" w:color="auto"/>
        <w:right w:val="none" w:sz="0" w:space="0" w:color="auto"/>
      </w:divBdr>
    </w:div>
    <w:div w:id="126094699">
      <w:bodyDiv w:val="1"/>
      <w:marLeft w:val="0"/>
      <w:marRight w:val="0"/>
      <w:marTop w:val="0"/>
      <w:marBottom w:val="0"/>
      <w:divBdr>
        <w:top w:val="none" w:sz="0" w:space="0" w:color="auto"/>
        <w:left w:val="none" w:sz="0" w:space="0" w:color="auto"/>
        <w:bottom w:val="none" w:sz="0" w:space="0" w:color="auto"/>
        <w:right w:val="none" w:sz="0" w:space="0" w:color="auto"/>
      </w:divBdr>
    </w:div>
    <w:div w:id="129443322">
      <w:bodyDiv w:val="1"/>
      <w:marLeft w:val="0"/>
      <w:marRight w:val="0"/>
      <w:marTop w:val="0"/>
      <w:marBottom w:val="0"/>
      <w:divBdr>
        <w:top w:val="none" w:sz="0" w:space="0" w:color="auto"/>
        <w:left w:val="none" w:sz="0" w:space="0" w:color="auto"/>
        <w:bottom w:val="none" w:sz="0" w:space="0" w:color="auto"/>
        <w:right w:val="none" w:sz="0" w:space="0" w:color="auto"/>
      </w:divBdr>
    </w:div>
    <w:div w:id="132843008">
      <w:bodyDiv w:val="1"/>
      <w:marLeft w:val="0"/>
      <w:marRight w:val="0"/>
      <w:marTop w:val="0"/>
      <w:marBottom w:val="0"/>
      <w:divBdr>
        <w:top w:val="none" w:sz="0" w:space="0" w:color="auto"/>
        <w:left w:val="none" w:sz="0" w:space="0" w:color="auto"/>
        <w:bottom w:val="none" w:sz="0" w:space="0" w:color="auto"/>
        <w:right w:val="none" w:sz="0" w:space="0" w:color="auto"/>
      </w:divBdr>
    </w:div>
    <w:div w:id="133647388">
      <w:bodyDiv w:val="1"/>
      <w:marLeft w:val="0"/>
      <w:marRight w:val="0"/>
      <w:marTop w:val="0"/>
      <w:marBottom w:val="0"/>
      <w:divBdr>
        <w:top w:val="none" w:sz="0" w:space="0" w:color="auto"/>
        <w:left w:val="none" w:sz="0" w:space="0" w:color="auto"/>
        <w:bottom w:val="none" w:sz="0" w:space="0" w:color="auto"/>
        <w:right w:val="none" w:sz="0" w:space="0" w:color="auto"/>
      </w:divBdr>
    </w:div>
    <w:div w:id="138570813">
      <w:bodyDiv w:val="1"/>
      <w:marLeft w:val="0"/>
      <w:marRight w:val="0"/>
      <w:marTop w:val="0"/>
      <w:marBottom w:val="0"/>
      <w:divBdr>
        <w:top w:val="none" w:sz="0" w:space="0" w:color="auto"/>
        <w:left w:val="none" w:sz="0" w:space="0" w:color="auto"/>
        <w:bottom w:val="none" w:sz="0" w:space="0" w:color="auto"/>
        <w:right w:val="none" w:sz="0" w:space="0" w:color="auto"/>
      </w:divBdr>
    </w:div>
    <w:div w:id="149173364">
      <w:bodyDiv w:val="1"/>
      <w:marLeft w:val="0"/>
      <w:marRight w:val="0"/>
      <w:marTop w:val="0"/>
      <w:marBottom w:val="0"/>
      <w:divBdr>
        <w:top w:val="none" w:sz="0" w:space="0" w:color="auto"/>
        <w:left w:val="none" w:sz="0" w:space="0" w:color="auto"/>
        <w:bottom w:val="none" w:sz="0" w:space="0" w:color="auto"/>
        <w:right w:val="none" w:sz="0" w:space="0" w:color="auto"/>
      </w:divBdr>
    </w:div>
    <w:div w:id="155658974">
      <w:bodyDiv w:val="1"/>
      <w:marLeft w:val="0"/>
      <w:marRight w:val="0"/>
      <w:marTop w:val="0"/>
      <w:marBottom w:val="0"/>
      <w:divBdr>
        <w:top w:val="none" w:sz="0" w:space="0" w:color="auto"/>
        <w:left w:val="none" w:sz="0" w:space="0" w:color="auto"/>
        <w:bottom w:val="none" w:sz="0" w:space="0" w:color="auto"/>
        <w:right w:val="none" w:sz="0" w:space="0" w:color="auto"/>
      </w:divBdr>
    </w:div>
    <w:div w:id="165023954">
      <w:bodyDiv w:val="1"/>
      <w:marLeft w:val="0"/>
      <w:marRight w:val="0"/>
      <w:marTop w:val="0"/>
      <w:marBottom w:val="0"/>
      <w:divBdr>
        <w:top w:val="none" w:sz="0" w:space="0" w:color="auto"/>
        <w:left w:val="none" w:sz="0" w:space="0" w:color="auto"/>
        <w:bottom w:val="none" w:sz="0" w:space="0" w:color="auto"/>
        <w:right w:val="none" w:sz="0" w:space="0" w:color="auto"/>
      </w:divBdr>
    </w:div>
    <w:div w:id="168763481">
      <w:bodyDiv w:val="1"/>
      <w:marLeft w:val="0"/>
      <w:marRight w:val="0"/>
      <w:marTop w:val="0"/>
      <w:marBottom w:val="0"/>
      <w:divBdr>
        <w:top w:val="none" w:sz="0" w:space="0" w:color="auto"/>
        <w:left w:val="none" w:sz="0" w:space="0" w:color="auto"/>
        <w:bottom w:val="none" w:sz="0" w:space="0" w:color="auto"/>
        <w:right w:val="none" w:sz="0" w:space="0" w:color="auto"/>
      </w:divBdr>
      <w:divsChild>
        <w:div w:id="1758670745">
          <w:marLeft w:val="0"/>
          <w:marRight w:val="0"/>
          <w:marTop w:val="0"/>
          <w:marBottom w:val="0"/>
          <w:divBdr>
            <w:top w:val="none" w:sz="0" w:space="0" w:color="auto"/>
            <w:left w:val="none" w:sz="0" w:space="0" w:color="auto"/>
            <w:bottom w:val="none" w:sz="0" w:space="0" w:color="auto"/>
            <w:right w:val="none" w:sz="0" w:space="0" w:color="auto"/>
          </w:divBdr>
          <w:divsChild>
            <w:div w:id="310988168">
              <w:marLeft w:val="0"/>
              <w:marRight w:val="0"/>
              <w:marTop w:val="0"/>
              <w:marBottom w:val="0"/>
              <w:divBdr>
                <w:top w:val="none" w:sz="0" w:space="0" w:color="auto"/>
                <w:left w:val="none" w:sz="0" w:space="0" w:color="auto"/>
                <w:bottom w:val="none" w:sz="0" w:space="0" w:color="auto"/>
                <w:right w:val="none" w:sz="0" w:space="0" w:color="auto"/>
              </w:divBdr>
              <w:divsChild>
                <w:div w:id="311446217">
                  <w:marLeft w:val="0"/>
                  <w:marRight w:val="0"/>
                  <w:marTop w:val="0"/>
                  <w:marBottom w:val="0"/>
                  <w:divBdr>
                    <w:top w:val="none" w:sz="0" w:space="0" w:color="auto"/>
                    <w:left w:val="none" w:sz="0" w:space="0" w:color="auto"/>
                    <w:bottom w:val="none" w:sz="0" w:space="0" w:color="auto"/>
                    <w:right w:val="none" w:sz="0" w:space="0" w:color="auto"/>
                  </w:divBdr>
                  <w:divsChild>
                    <w:div w:id="1659378710">
                      <w:marLeft w:val="0"/>
                      <w:marRight w:val="0"/>
                      <w:marTop w:val="0"/>
                      <w:marBottom w:val="0"/>
                      <w:divBdr>
                        <w:top w:val="single" w:sz="2" w:space="0" w:color="E2E2E2"/>
                        <w:left w:val="single" w:sz="2" w:space="15" w:color="E2E2E2"/>
                        <w:bottom w:val="single" w:sz="2" w:space="0" w:color="E2E2E2"/>
                        <w:right w:val="single" w:sz="2" w:space="15" w:color="E2E2E2"/>
                      </w:divBdr>
                      <w:divsChild>
                        <w:div w:id="1175268224">
                          <w:marLeft w:val="0"/>
                          <w:marRight w:val="0"/>
                          <w:marTop w:val="0"/>
                          <w:marBottom w:val="0"/>
                          <w:divBdr>
                            <w:top w:val="none" w:sz="0" w:space="0" w:color="auto"/>
                            <w:left w:val="none" w:sz="0" w:space="0" w:color="auto"/>
                            <w:bottom w:val="none" w:sz="0" w:space="0" w:color="auto"/>
                            <w:right w:val="none" w:sz="0" w:space="0" w:color="auto"/>
                          </w:divBdr>
                          <w:divsChild>
                            <w:div w:id="326445337">
                              <w:marLeft w:val="0"/>
                              <w:marRight w:val="0"/>
                              <w:marTop w:val="0"/>
                              <w:marBottom w:val="0"/>
                              <w:divBdr>
                                <w:top w:val="none" w:sz="0" w:space="0" w:color="auto"/>
                                <w:left w:val="none" w:sz="0" w:space="0" w:color="auto"/>
                                <w:bottom w:val="none" w:sz="0" w:space="0" w:color="auto"/>
                                <w:right w:val="none" w:sz="0" w:space="0" w:color="auto"/>
                              </w:divBdr>
                              <w:divsChild>
                                <w:div w:id="83503197">
                                  <w:marLeft w:val="0"/>
                                  <w:marRight w:val="0"/>
                                  <w:marTop w:val="0"/>
                                  <w:marBottom w:val="0"/>
                                  <w:divBdr>
                                    <w:top w:val="single" w:sz="6" w:space="0" w:color="DDDDDD"/>
                                    <w:left w:val="single" w:sz="6" w:space="8" w:color="DDDDDD"/>
                                    <w:bottom w:val="single" w:sz="6" w:space="8" w:color="DDDDDD"/>
                                    <w:right w:val="single" w:sz="6" w:space="8" w:color="DDDDDD"/>
                                  </w:divBdr>
                                  <w:divsChild>
                                    <w:div w:id="335427464">
                                      <w:marLeft w:val="0"/>
                                      <w:marRight w:val="0"/>
                                      <w:marTop w:val="0"/>
                                      <w:marBottom w:val="0"/>
                                      <w:divBdr>
                                        <w:top w:val="none" w:sz="0" w:space="0" w:color="auto"/>
                                        <w:left w:val="none" w:sz="0" w:space="0" w:color="auto"/>
                                        <w:bottom w:val="none" w:sz="0" w:space="0" w:color="auto"/>
                                        <w:right w:val="none" w:sz="0" w:space="0" w:color="auto"/>
                                      </w:divBdr>
                                      <w:divsChild>
                                        <w:div w:id="107967707">
                                          <w:marLeft w:val="0"/>
                                          <w:marRight w:val="0"/>
                                          <w:marTop w:val="0"/>
                                          <w:marBottom w:val="0"/>
                                          <w:divBdr>
                                            <w:top w:val="none" w:sz="0" w:space="0" w:color="auto"/>
                                            <w:left w:val="none" w:sz="0" w:space="0" w:color="auto"/>
                                            <w:bottom w:val="none" w:sz="0" w:space="0" w:color="auto"/>
                                            <w:right w:val="none" w:sz="0" w:space="0" w:color="auto"/>
                                          </w:divBdr>
                                          <w:divsChild>
                                            <w:div w:id="17634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35442">
      <w:bodyDiv w:val="1"/>
      <w:marLeft w:val="0"/>
      <w:marRight w:val="0"/>
      <w:marTop w:val="0"/>
      <w:marBottom w:val="0"/>
      <w:divBdr>
        <w:top w:val="none" w:sz="0" w:space="0" w:color="auto"/>
        <w:left w:val="none" w:sz="0" w:space="0" w:color="auto"/>
        <w:bottom w:val="none" w:sz="0" w:space="0" w:color="auto"/>
        <w:right w:val="none" w:sz="0" w:space="0" w:color="auto"/>
      </w:divBdr>
    </w:div>
    <w:div w:id="173151331">
      <w:bodyDiv w:val="1"/>
      <w:marLeft w:val="0"/>
      <w:marRight w:val="0"/>
      <w:marTop w:val="0"/>
      <w:marBottom w:val="0"/>
      <w:divBdr>
        <w:top w:val="none" w:sz="0" w:space="0" w:color="auto"/>
        <w:left w:val="none" w:sz="0" w:space="0" w:color="auto"/>
        <w:bottom w:val="none" w:sz="0" w:space="0" w:color="auto"/>
        <w:right w:val="none" w:sz="0" w:space="0" w:color="auto"/>
      </w:divBdr>
    </w:div>
    <w:div w:id="191191850">
      <w:bodyDiv w:val="1"/>
      <w:marLeft w:val="0"/>
      <w:marRight w:val="0"/>
      <w:marTop w:val="0"/>
      <w:marBottom w:val="0"/>
      <w:divBdr>
        <w:top w:val="none" w:sz="0" w:space="0" w:color="auto"/>
        <w:left w:val="none" w:sz="0" w:space="0" w:color="auto"/>
        <w:bottom w:val="none" w:sz="0" w:space="0" w:color="auto"/>
        <w:right w:val="none" w:sz="0" w:space="0" w:color="auto"/>
      </w:divBdr>
    </w:div>
    <w:div w:id="192228132">
      <w:bodyDiv w:val="1"/>
      <w:marLeft w:val="0"/>
      <w:marRight w:val="0"/>
      <w:marTop w:val="0"/>
      <w:marBottom w:val="0"/>
      <w:divBdr>
        <w:top w:val="none" w:sz="0" w:space="0" w:color="auto"/>
        <w:left w:val="none" w:sz="0" w:space="0" w:color="auto"/>
        <w:bottom w:val="none" w:sz="0" w:space="0" w:color="auto"/>
        <w:right w:val="none" w:sz="0" w:space="0" w:color="auto"/>
      </w:divBdr>
    </w:div>
    <w:div w:id="198511075">
      <w:bodyDiv w:val="1"/>
      <w:marLeft w:val="0"/>
      <w:marRight w:val="0"/>
      <w:marTop w:val="0"/>
      <w:marBottom w:val="0"/>
      <w:divBdr>
        <w:top w:val="none" w:sz="0" w:space="0" w:color="auto"/>
        <w:left w:val="none" w:sz="0" w:space="0" w:color="auto"/>
        <w:bottom w:val="none" w:sz="0" w:space="0" w:color="auto"/>
        <w:right w:val="none" w:sz="0" w:space="0" w:color="auto"/>
      </w:divBdr>
    </w:div>
    <w:div w:id="201403640">
      <w:bodyDiv w:val="1"/>
      <w:marLeft w:val="0"/>
      <w:marRight w:val="0"/>
      <w:marTop w:val="0"/>
      <w:marBottom w:val="0"/>
      <w:divBdr>
        <w:top w:val="none" w:sz="0" w:space="0" w:color="auto"/>
        <w:left w:val="none" w:sz="0" w:space="0" w:color="auto"/>
        <w:bottom w:val="none" w:sz="0" w:space="0" w:color="auto"/>
        <w:right w:val="none" w:sz="0" w:space="0" w:color="auto"/>
      </w:divBdr>
    </w:div>
    <w:div w:id="236978513">
      <w:bodyDiv w:val="1"/>
      <w:marLeft w:val="0"/>
      <w:marRight w:val="0"/>
      <w:marTop w:val="0"/>
      <w:marBottom w:val="0"/>
      <w:divBdr>
        <w:top w:val="none" w:sz="0" w:space="0" w:color="auto"/>
        <w:left w:val="none" w:sz="0" w:space="0" w:color="auto"/>
        <w:bottom w:val="none" w:sz="0" w:space="0" w:color="auto"/>
        <w:right w:val="none" w:sz="0" w:space="0" w:color="auto"/>
      </w:divBdr>
    </w:div>
    <w:div w:id="254289110">
      <w:bodyDiv w:val="1"/>
      <w:marLeft w:val="0"/>
      <w:marRight w:val="0"/>
      <w:marTop w:val="0"/>
      <w:marBottom w:val="0"/>
      <w:divBdr>
        <w:top w:val="none" w:sz="0" w:space="0" w:color="auto"/>
        <w:left w:val="none" w:sz="0" w:space="0" w:color="auto"/>
        <w:bottom w:val="none" w:sz="0" w:space="0" w:color="auto"/>
        <w:right w:val="none" w:sz="0" w:space="0" w:color="auto"/>
      </w:divBdr>
    </w:div>
    <w:div w:id="267473924">
      <w:bodyDiv w:val="1"/>
      <w:marLeft w:val="0"/>
      <w:marRight w:val="0"/>
      <w:marTop w:val="0"/>
      <w:marBottom w:val="0"/>
      <w:divBdr>
        <w:top w:val="none" w:sz="0" w:space="0" w:color="auto"/>
        <w:left w:val="none" w:sz="0" w:space="0" w:color="auto"/>
        <w:bottom w:val="none" w:sz="0" w:space="0" w:color="auto"/>
        <w:right w:val="none" w:sz="0" w:space="0" w:color="auto"/>
      </w:divBdr>
    </w:div>
    <w:div w:id="268122690">
      <w:bodyDiv w:val="1"/>
      <w:marLeft w:val="0"/>
      <w:marRight w:val="0"/>
      <w:marTop w:val="0"/>
      <w:marBottom w:val="0"/>
      <w:divBdr>
        <w:top w:val="none" w:sz="0" w:space="0" w:color="auto"/>
        <w:left w:val="none" w:sz="0" w:space="0" w:color="auto"/>
        <w:bottom w:val="none" w:sz="0" w:space="0" w:color="auto"/>
        <w:right w:val="none" w:sz="0" w:space="0" w:color="auto"/>
      </w:divBdr>
      <w:divsChild>
        <w:div w:id="1090085235">
          <w:marLeft w:val="0"/>
          <w:marRight w:val="0"/>
          <w:marTop w:val="0"/>
          <w:marBottom w:val="0"/>
          <w:divBdr>
            <w:top w:val="none" w:sz="0" w:space="0" w:color="auto"/>
            <w:left w:val="none" w:sz="0" w:space="0" w:color="auto"/>
            <w:bottom w:val="none" w:sz="0" w:space="0" w:color="auto"/>
            <w:right w:val="none" w:sz="0" w:space="0" w:color="auto"/>
          </w:divBdr>
        </w:div>
      </w:divsChild>
    </w:div>
    <w:div w:id="271209843">
      <w:bodyDiv w:val="1"/>
      <w:marLeft w:val="0"/>
      <w:marRight w:val="0"/>
      <w:marTop w:val="0"/>
      <w:marBottom w:val="0"/>
      <w:divBdr>
        <w:top w:val="none" w:sz="0" w:space="0" w:color="auto"/>
        <w:left w:val="none" w:sz="0" w:space="0" w:color="auto"/>
        <w:bottom w:val="none" w:sz="0" w:space="0" w:color="auto"/>
        <w:right w:val="none" w:sz="0" w:space="0" w:color="auto"/>
      </w:divBdr>
    </w:div>
    <w:div w:id="288558574">
      <w:bodyDiv w:val="1"/>
      <w:marLeft w:val="0"/>
      <w:marRight w:val="0"/>
      <w:marTop w:val="0"/>
      <w:marBottom w:val="0"/>
      <w:divBdr>
        <w:top w:val="none" w:sz="0" w:space="0" w:color="auto"/>
        <w:left w:val="none" w:sz="0" w:space="0" w:color="auto"/>
        <w:bottom w:val="none" w:sz="0" w:space="0" w:color="auto"/>
        <w:right w:val="none" w:sz="0" w:space="0" w:color="auto"/>
      </w:divBdr>
    </w:div>
    <w:div w:id="323899062">
      <w:bodyDiv w:val="1"/>
      <w:marLeft w:val="0"/>
      <w:marRight w:val="0"/>
      <w:marTop w:val="0"/>
      <w:marBottom w:val="0"/>
      <w:divBdr>
        <w:top w:val="none" w:sz="0" w:space="0" w:color="auto"/>
        <w:left w:val="none" w:sz="0" w:space="0" w:color="auto"/>
        <w:bottom w:val="none" w:sz="0" w:space="0" w:color="auto"/>
        <w:right w:val="none" w:sz="0" w:space="0" w:color="auto"/>
      </w:divBdr>
      <w:divsChild>
        <w:div w:id="1348487791">
          <w:marLeft w:val="0"/>
          <w:marRight w:val="0"/>
          <w:marTop w:val="0"/>
          <w:marBottom w:val="0"/>
          <w:divBdr>
            <w:top w:val="none" w:sz="0" w:space="0" w:color="auto"/>
            <w:left w:val="none" w:sz="0" w:space="0" w:color="auto"/>
            <w:bottom w:val="none" w:sz="0" w:space="0" w:color="auto"/>
            <w:right w:val="none" w:sz="0" w:space="0" w:color="auto"/>
          </w:divBdr>
          <w:divsChild>
            <w:div w:id="1116484480">
              <w:marLeft w:val="0"/>
              <w:marRight w:val="0"/>
              <w:marTop w:val="0"/>
              <w:marBottom w:val="0"/>
              <w:divBdr>
                <w:top w:val="none" w:sz="0" w:space="0" w:color="auto"/>
                <w:left w:val="none" w:sz="0" w:space="0" w:color="auto"/>
                <w:bottom w:val="none" w:sz="0" w:space="0" w:color="auto"/>
                <w:right w:val="none" w:sz="0" w:space="0" w:color="auto"/>
              </w:divBdr>
              <w:divsChild>
                <w:div w:id="1293251647">
                  <w:marLeft w:val="0"/>
                  <w:marRight w:val="0"/>
                  <w:marTop w:val="0"/>
                  <w:marBottom w:val="0"/>
                  <w:divBdr>
                    <w:top w:val="none" w:sz="0" w:space="0" w:color="auto"/>
                    <w:left w:val="none" w:sz="0" w:space="0" w:color="auto"/>
                    <w:bottom w:val="none" w:sz="0" w:space="0" w:color="auto"/>
                    <w:right w:val="none" w:sz="0" w:space="0" w:color="auto"/>
                  </w:divBdr>
                  <w:divsChild>
                    <w:div w:id="554464306">
                      <w:marLeft w:val="0"/>
                      <w:marRight w:val="0"/>
                      <w:marTop w:val="0"/>
                      <w:marBottom w:val="0"/>
                      <w:divBdr>
                        <w:top w:val="single" w:sz="2" w:space="0" w:color="E2E2E2"/>
                        <w:left w:val="single" w:sz="2" w:space="15" w:color="E2E2E2"/>
                        <w:bottom w:val="single" w:sz="2" w:space="0" w:color="E2E2E2"/>
                        <w:right w:val="single" w:sz="2" w:space="15" w:color="E2E2E2"/>
                      </w:divBdr>
                      <w:divsChild>
                        <w:div w:id="669985015">
                          <w:marLeft w:val="0"/>
                          <w:marRight w:val="0"/>
                          <w:marTop w:val="0"/>
                          <w:marBottom w:val="0"/>
                          <w:divBdr>
                            <w:top w:val="none" w:sz="0" w:space="0" w:color="auto"/>
                            <w:left w:val="none" w:sz="0" w:space="0" w:color="auto"/>
                            <w:bottom w:val="none" w:sz="0" w:space="0" w:color="auto"/>
                            <w:right w:val="none" w:sz="0" w:space="0" w:color="auto"/>
                          </w:divBdr>
                          <w:divsChild>
                            <w:div w:id="696734406">
                              <w:marLeft w:val="0"/>
                              <w:marRight w:val="0"/>
                              <w:marTop w:val="0"/>
                              <w:marBottom w:val="0"/>
                              <w:divBdr>
                                <w:top w:val="none" w:sz="0" w:space="0" w:color="auto"/>
                                <w:left w:val="none" w:sz="0" w:space="0" w:color="auto"/>
                                <w:bottom w:val="none" w:sz="0" w:space="0" w:color="auto"/>
                                <w:right w:val="none" w:sz="0" w:space="0" w:color="auto"/>
                              </w:divBdr>
                              <w:divsChild>
                                <w:div w:id="2048792789">
                                  <w:marLeft w:val="0"/>
                                  <w:marRight w:val="0"/>
                                  <w:marTop w:val="0"/>
                                  <w:marBottom w:val="0"/>
                                  <w:divBdr>
                                    <w:top w:val="single" w:sz="6" w:space="0" w:color="DDDDDD"/>
                                    <w:left w:val="single" w:sz="6" w:space="8" w:color="DDDDDD"/>
                                    <w:bottom w:val="single" w:sz="6" w:space="8" w:color="DDDDDD"/>
                                    <w:right w:val="single" w:sz="6" w:space="8" w:color="DDDDDD"/>
                                  </w:divBdr>
                                  <w:divsChild>
                                    <w:div w:id="442381656">
                                      <w:marLeft w:val="0"/>
                                      <w:marRight w:val="0"/>
                                      <w:marTop w:val="0"/>
                                      <w:marBottom w:val="0"/>
                                      <w:divBdr>
                                        <w:top w:val="none" w:sz="0" w:space="0" w:color="auto"/>
                                        <w:left w:val="none" w:sz="0" w:space="0" w:color="auto"/>
                                        <w:bottom w:val="none" w:sz="0" w:space="0" w:color="auto"/>
                                        <w:right w:val="none" w:sz="0" w:space="0" w:color="auto"/>
                                      </w:divBdr>
                                      <w:divsChild>
                                        <w:div w:id="1335692293">
                                          <w:marLeft w:val="0"/>
                                          <w:marRight w:val="0"/>
                                          <w:marTop w:val="0"/>
                                          <w:marBottom w:val="0"/>
                                          <w:divBdr>
                                            <w:top w:val="none" w:sz="0" w:space="0" w:color="auto"/>
                                            <w:left w:val="none" w:sz="0" w:space="0" w:color="auto"/>
                                            <w:bottom w:val="none" w:sz="0" w:space="0" w:color="auto"/>
                                            <w:right w:val="none" w:sz="0" w:space="0" w:color="auto"/>
                                          </w:divBdr>
                                          <w:divsChild>
                                            <w:div w:id="1765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393698">
      <w:bodyDiv w:val="1"/>
      <w:marLeft w:val="0"/>
      <w:marRight w:val="0"/>
      <w:marTop w:val="0"/>
      <w:marBottom w:val="0"/>
      <w:divBdr>
        <w:top w:val="none" w:sz="0" w:space="0" w:color="auto"/>
        <w:left w:val="none" w:sz="0" w:space="0" w:color="auto"/>
        <w:bottom w:val="none" w:sz="0" w:space="0" w:color="auto"/>
        <w:right w:val="none" w:sz="0" w:space="0" w:color="auto"/>
      </w:divBdr>
    </w:div>
    <w:div w:id="342434240">
      <w:bodyDiv w:val="1"/>
      <w:marLeft w:val="0"/>
      <w:marRight w:val="0"/>
      <w:marTop w:val="0"/>
      <w:marBottom w:val="0"/>
      <w:divBdr>
        <w:top w:val="none" w:sz="0" w:space="0" w:color="auto"/>
        <w:left w:val="none" w:sz="0" w:space="0" w:color="auto"/>
        <w:bottom w:val="none" w:sz="0" w:space="0" w:color="auto"/>
        <w:right w:val="none" w:sz="0" w:space="0" w:color="auto"/>
      </w:divBdr>
    </w:div>
    <w:div w:id="361714366">
      <w:bodyDiv w:val="1"/>
      <w:marLeft w:val="0"/>
      <w:marRight w:val="0"/>
      <w:marTop w:val="0"/>
      <w:marBottom w:val="0"/>
      <w:divBdr>
        <w:top w:val="none" w:sz="0" w:space="0" w:color="auto"/>
        <w:left w:val="none" w:sz="0" w:space="0" w:color="auto"/>
        <w:bottom w:val="none" w:sz="0" w:space="0" w:color="auto"/>
        <w:right w:val="none" w:sz="0" w:space="0" w:color="auto"/>
      </w:divBdr>
    </w:div>
    <w:div w:id="382951818">
      <w:bodyDiv w:val="1"/>
      <w:marLeft w:val="0"/>
      <w:marRight w:val="0"/>
      <w:marTop w:val="0"/>
      <w:marBottom w:val="0"/>
      <w:divBdr>
        <w:top w:val="none" w:sz="0" w:space="0" w:color="auto"/>
        <w:left w:val="none" w:sz="0" w:space="0" w:color="auto"/>
        <w:bottom w:val="none" w:sz="0" w:space="0" w:color="auto"/>
        <w:right w:val="none" w:sz="0" w:space="0" w:color="auto"/>
      </w:divBdr>
    </w:div>
    <w:div w:id="384183023">
      <w:bodyDiv w:val="1"/>
      <w:marLeft w:val="0"/>
      <w:marRight w:val="0"/>
      <w:marTop w:val="0"/>
      <w:marBottom w:val="0"/>
      <w:divBdr>
        <w:top w:val="none" w:sz="0" w:space="0" w:color="auto"/>
        <w:left w:val="none" w:sz="0" w:space="0" w:color="auto"/>
        <w:bottom w:val="none" w:sz="0" w:space="0" w:color="auto"/>
        <w:right w:val="none" w:sz="0" w:space="0" w:color="auto"/>
      </w:divBdr>
    </w:div>
    <w:div w:id="388267684">
      <w:bodyDiv w:val="1"/>
      <w:marLeft w:val="0"/>
      <w:marRight w:val="0"/>
      <w:marTop w:val="0"/>
      <w:marBottom w:val="0"/>
      <w:divBdr>
        <w:top w:val="none" w:sz="0" w:space="0" w:color="auto"/>
        <w:left w:val="none" w:sz="0" w:space="0" w:color="auto"/>
        <w:bottom w:val="none" w:sz="0" w:space="0" w:color="auto"/>
        <w:right w:val="none" w:sz="0" w:space="0" w:color="auto"/>
      </w:divBdr>
    </w:div>
    <w:div w:id="405225309">
      <w:bodyDiv w:val="1"/>
      <w:marLeft w:val="0"/>
      <w:marRight w:val="0"/>
      <w:marTop w:val="0"/>
      <w:marBottom w:val="0"/>
      <w:divBdr>
        <w:top w:val="none" w:sz="0" w:space="0" w:color="auto"/>
        <w:left w:val="none" w:sz="0" w:space="0" w:color="auto"/>
        <w:bottom w:val="none" w:sz="0" w:space="0" w:color="auto"/>
        <w:right w:val="none" w:sz="0" w:space="0" w:color="auto"/>
      </w:divBdr>
    </w:div>
    <w:div w:id="417990796">
      <w:bodyDiv w:val="1"/>
      <w:marLeft w:val="0"/>
      <w:marRight w:val="0"/>
      <w:marTop w:val="0"/>
      <w:marBottom w:val="0"/>
      <w:divBdr>
        <w:top w:val="none" w:sz="0" w:space="0" w:color="auto"/>
        <w:left w:val="none" w:sz="0" w:space="0" w:color="auto"/>
        <w:bottom w:val="none" w:sz="0" w:space="0" w:color="auto"/>
        <w:right w:val="none" w:sz="0" w:space="0" w:color="auto"/>
      </w:divBdr>
      <w:divsChild>
        <w:div w:id="685669489">
          <w:marLeft w:val="0"/>
          <w:marRight w:val="0"/>
          <w:marTop w:val="0"/>
          <w:marBottom w:val="0"/>
          <w:divBdr>
            <w:top w:val="none" w:sz="0" w:space="0" w:color="auto"/>
            <w:left w:val="none" w:sz="0" w:space="0" w:color="auto"/>
            <w:bottom w:val="none" w:sz="0" w:space="0" w:color="auto"/>
            <w:right w:val="none" w:sz="0" w:space="0" w:color="auto"/>
          </w:divBdr>
          <w:divsChild>
            <w:div w:id="1059943046">
              <w:marLeft w:val="0"/>
              <w:marRight w:val="0"/>
              <w:marTop w:val="0"/>
              <w:marBottom w:val="0"/>
              <w:divBdr>
                <w:top w:val="none" w:sz="0" w:space="0" w:color="auto"/>
                <w:left w:val="none" w:sz="0" w:space="0" w:color="auto"/>
                <w:bottom w:val="none" w:sz="0" w:space="0" w:color="auto"/>
                <w:right w:val="none" w:sz="0" w:space="0" w:color="auto"/>
              </w:divBdr>
              <w:divsChild>
                <w:div w:id="1884974623">
                  <w:marLeft w:val="0"/>
                  <w:marRight w:val="0"/>
                  <w:marTop w:val="0"/>
                  <w:marBottom w:val="0"/>
                  <w:divBdr>
                    <w:top w:val="none" w:sz="0" w:space="0" w:color="auto"/>
                    <w:left w:val="none" w:sz="0" w:space="0" w:color="auto"/>
                    <w:bottom w:val="none" w:sz="0" w:space="0" w:color="auto"/>
                    <w:right w:val="none" w:sz="0" w:space="0" w:color="auto"/>
                  </w:divBdr>
                  <w:divsChild>
                    <w:div w:id="14237610">
                      <w:marLeft w:val="0"/>
                      <w:marRight w:val="0"/>
                      <w:marTop w:val="0"/>
                      <w:marBottom w:val="0"/>
                      <w:divBdr>
                        <w:top w:val="single" w:sz="2" w:space="0" w:color="E2E2E2"/>
                        <w:left w:val="single" w:sz="2" w:space="15" w:color="E2E2E2"/>
                        <w:bottom w:val="single" w:sz="2" w:space="0" w:color="E2E2E2"/>
                        <w:right w:val="single" w:sz="2" w:space="15" w:color="E2E2E2"/>
                      </w:divBdr>
                      <w:divsChild>
                        <w:div w:id="1102143034">
                          <w:marLeft w:val="0"/>
                          <w:marRight w:val="0"/>
                          <w:marTop w:val="0"/>
                          <w:marBottom w:val="0"/>
                          <w:divBdr>
                            <w:top w:val="none" w:sz="0" w:space="0" w:color="auto"/>
                            <w:left w:val="none" w:sz="0" w:space="0" w:color="auto"/>
                            <w:bottom w:val="none" w:sz="0" w:space="0" w:color="auto"/>
                            <w:right w:val="none" w:sz="0" w:space="0" w:color="auto"/>
                          </w:divBdr>
                          <w:divsChild>
                            <w:div w:id="660501664">
                              <w:marLeft w:val="0"/>
                              <w:marRight w:val="0"/>
                              <w:marTop w:val="0"/>
                              <w:marBottom w:val="0"/>
                              <w:divBdr>
                                <w:top w:val="none" w:sz="0" w:space="0" w:color="auto"/>
                                <w:left w:val="none" w:sz="0" w:space="0" w:color="auto"/>
                                <w:bottom w:val="none" w:sz="0" w:space="0" w:color="auto"/>
                                <w:right w:val="none" w:sz="0" w:space="0" w:color="auto"/>
                              </w:divBdr>
                              <w:divsChild>
                                <w:div w:id="433672015">
                                  <w:marLeft w:val="0"/>
                                  <w:marRight w:val="0"/>
                                  <w:marTop w:val="0"/>
                                  <w:marBottom w:val="0"/>
                                  <w:divBdr>
                                    <w:top w:val="single" w:sz="6" w:space="0" w:color="DDDDDD"/>
                                    <w:left w:val="single" w:sz="6" w:space="8" w:color="DDDDDD"/>
                                    <w:bottom w:val="single" w:sz="6" w:space="8" w:color="DDDDDD"/>
                                    <w:right w:val="single" w:sz="6" w:space="8" w:color="DDDDDD"/>
                                  </w:divBdr>
                                  <w:divsChild>
                                    <w:div w:id="611936824">
                                      <w:marLeft w:val="0"/>
                                      <w:marRight w:val="0"/>
                                      <w:marTop w:val="0"/>
                                      <w:marBottom w:val="0"/>
                                      <w:divBdr>
                                        <w:top w:val="none" w:sz="0" w:space="0" w:color="auto"/>
                                        <w:left w:val="none" w:sz="0" w:space="0" w:color="auto"/>
                                        <w:bottom w:val="none" w:sz="0" w:space="0" w:color="auto"/>
                                        <w:right w:val="none" w:sz="0" w:space="0" w:color="auto"/>
                                      </w:divBdr>
                                      <w:divsChild>
                                        <w:div w:id="400102282">
                                          <w:marLeft w:val="0"/>
                                          <w:marRight w:val="0"/>
                                          <w:marTop w:val="0"/>
                                          <w:marBottom w:val="0"/>
                                          <w:divBdr>
                                            <w:top w:val="none" w:sz="0" w:space="0" w:color="auto"/>
                                            <w:left w:val="none" w:sz="0" w:space="0" w:color="auto"/>
                                            <w:bottom w:val="none" w:sz="0" w:space="0" w:color="auto"/>
                                            <w:right w:val="none" w:sz="0" w:space="0" w:color="auto"/>
                                          </w:divBdr>
                                          <w:divsChild>
                                            <w:div w:id="1360815148">
                                              <w:marLeft w:val="0"/>
                                              <w:marRight w:val="0"/>
                                              <w:marTop w:val="0"/>
                                              <w:marBottom w:val="0"/>
                                              <w:divBdr>
                                                <w:top w:val="none" w:sz="0" w:space="0" w:color="auto"/>
                                                <w:left w:val="none" w:sz="0" w:space="0" w:color="auto"/>
                                                <w:bottom w:val="none" w:sz="0" w:space="0" w:color="auto"/>
                                                <w:right w:val="none" w:sz="0" w:space="0" w:color="auto"/>
                                              </w:divBdr>
                                              <w:divsChild>
                                                <w:div w:id="725838354">
                                                  <w:marLeft w:val="0"/>
                                                  <w:marRight w:val="0"/>
                                                  <w:marTop w:val="0"/>
                                                  <w:marBottom w:val="0"/>
                                                  <w:divBdr>
                                                    <w:top w:val="none" w:sz="0" w:space="0" w:color="auto"/>
                                                    <w:left w:val="none" w:sz="0" w:space="0" w:color="auto"/>
                                                    <w:bottom w:val="none" w:sz="0" w:space="0" w:color="auto"/>
                                                    <w:right w:val="none" w:sz="0" w:space="0" w:color="auto"/>
                                                  </w:divBdr>
                                                  <w:divsChild>
                                                    <w:div w:id="20148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336847">
      <w:bodyDiv w:val="1"/>
      <w:marLeft w:val="0"/>
      <w:marRight w:val="0"/>
      <w:marTop w:val="0"/>
      <w:marBottom w:val="0"/>
      <w:divBdr>
        <w:top w:val="none" w:sz="0" w:space="0" w:color="auto"/>
        <w:left w:val="none" w:sz="0" w:space="0" w:color="auto"/>
        <w:bottom w:val="none" w:sz="0" w:space="0" w:color="auto"/>
        <w:right w:val="none" w:sz="0" w:space="0" w:color="auto"/>
      </w:divBdr>
    </w:div>
    <w:div w:id="425468703">
      <w:bodyDiv w:val="1"/>
      <w:marLeft w:val="0"/>
      <w:marRight w:val="0"/>
      <w:marTop w:val="0"/>
      <w:marBottom w:val="0"/>
      <w:divBdr>
        <w:top w:val="none" w:sz="0" w:space="0" w:color="auto"/>
        <w:left w:val="none" w:sz="0" w:space="0" w:color="auto"/>
        <w:bottom w:val="none" w:sz="0" w:space="0" w:color="auto"/>
        <w:right w:val="none" w:sz="0" w:space="0" w:color="auto"/>
      </w:divBdr>
    </w:div>
    <w:div w:id="439187479">
      <w:bodyDiv w:val="1"/>
      <w:marLeft w:val="0"/>
      <w:marRight w:val="0"/>
      <w:marTop w:val="0"/>
      <w:marBottom w:val="0"/>
      <w:divBdr>
        <w:top w:val="none" w:sz="0" w:space="0" w:color="auto"/>
        <w:left w:val="none" w:sz="0" w:space="0" w:color="auto"/>
        <w:bottom w:val="none" w:sz="0" w:space="0" w:color="auto"/>
        <w:right w:val="none" w:sz="0" w:space="0" w:color="auto"/>
      </w:divBdr>
    </w:div>
    <w:div w:id="441267480">
      <w:bodyDiv w:val="1"/>
      <w:marLeft w:val="0"/>
      <w:marRight w:val="0"/>
      <w:marTop w:val="0"/>
      <w:marBottom w:val="0"/>
      <w:divBdr>
        <w:top w:val="none" w:sz="0" w:space="0" w:color="auto"/>
        <w:left w:val="none" w:sz="0" w:space="0" w:color="auto"/>
        <w:bottom w:val="none" w:sz="0" w:space="0" w:color="auto"/>
        <w:right w:val="none" w:sz="0" w:space="0" w:color="auto"/>
      </w:divBdr>
    </w:div>
    <w:div w:id="449321241">
      <w:bodyDiv w:val="1"/>
      <w:marLeft w:val="0"/>
      <w:marRight w:val="0"/>
      <w:marTop w:val="0"/>
      <w:marBottom w:val="0"/>
      <w:divBdr>
        <w:top w:val="none" w:sz="0" w:space="0" w:color="auto"/>
        <w:left w:val="none" w:sz="0" w:space="0" w:color="auto"/>
        <w:bottom w:val="none" w:sz="0" w:space="0" w:color="auto"/>
        <w:right w:val="none" w:sz="0" w:space="0" w:color="auto"/>
      </w:divBdr>
    </w:div>
    <w:div w:id="457264632">
      <w:bodyDiv w:val="1"/>
      <w:marLeft w:val="0"/>
      <w:marRight w:val="0"/>
      <w:marTop w:val="0"/>
      <w:marBottom w:val="0"/>
      <w:divBdr>
        <w:top w:val="none" w:sz="0" w:space="0" w:color="auto"/>
        <w:left w:val="none" w:sz="0" w:space="0" w:color="auto"/>
        <w:bottom w:val="none" w:sz="0" w:space="0" w:color="auto"/>
        <w:right w:val="none" w:sz="0" w:space="0" w:color="auto"/>
      </w:divBdr>
    </w:div>
    <w:div w:id="480581533">
      <w:bodyDiv w:val="1"/>
      <w:marLeft w:val="0"/>
      <w:marRight w:val="0"/>
      <w:marTop w:val="0"/>
      <w:marBottom w:val="0"/>
      <w:divBdr>
        <w:top w:val="none" w:sz="0" w:space="0" w:color="auto"/>
        <w:left w:val="none" w:sz="0" w:space="0" w:color="auto"/>
        <w:bottom w:val="none" w:sz="0" w:space="0" w:color="auto"/>
        <w:right w:val="none" w:sz="0" w:space="0" w:color="auto"/>
      </w:divBdr>
      <w:divsChild>
        <w:div w:id="1472944260">
          <w:marLeft w:val="0"/>
          <w:marRight w:val="0"/>
          <w:marTop w:val="0"/>
          <w:marBottom w:val="0"/>
          <w:divBdr>
            <w:top w:val="none" w:sz="0" w:space="0" w:color="auto"/>
            <w:left w:val="none" w:sz="0" w:space="0" w:color="auto"/>
            <w:bottom w:val="none" w:sz="0" w:space="0" w:color="auto"/>
            <w:right w:val="none" w:sz="0" w:space="0" w:color="auto"/>
          </w:divBdr>
          <w:divsChild>
            <w:div w:id="4144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6520">
      <w:bodyDiv w:val="1"/>
      <w:marLeft w:val="0"/>
      <w:marRight w:val="0"/>
      <w:marTop w:val="0"/>
      <w:marBottom w:val="0"/>
      <w:divBdr>
        <w:top w:val="none" w:sz="0" w:space="0" w:color="auto"/>
        <w:left w:val="none" w:sz="0" w:space="0" w:color="auto"/>
        <w:bottom w:val="none" w:sz="0" w:space="0" w:color="auto"/>
        <w:right w:val="none" w:sz="0" w:space="0" w:color="auto"/>
      </w:divBdr>
    </w:div>
    <w:div w:id="499933000">
      <w:bodyDiv w:val="1"/>
      <w:marLeft w:val="0"/>
      <w:marRight w:val="0"/>
      <w:marTop w:val="0"/>
      <w:marBottom w:val="0"/>
      <w:divBdr>
        <w:top w:val="none" w:sz="0" w:space="0" w:color="auto"/>
        <w:left w:val="none" w:sz="0" w:space="0" w:color="auto"/>
        <w:bottom w:val="none" w:sz="0" w:space="0" w:color="auto"/>
        <w:right w:val="none" w:sz="0" w:space="0" w:color="auto"/>
      </w:divBdr>
      <w:divsChild>
        <w:div w:id="1799177632">
          <w:marLeft w:val="0"/>
          <w:marRight w:val="0"/>
          <w:marTop w:val="0"/>
          <w:marBottom w:val="0"/>
          <w:divBdr>
            <w:top w:val="none" w:sz="0" w:space="0" w:color="auto"/>
            <w:left w:val="none" w:sz="0" w:space="0" w:color="auto"/>
            <w:bottom w:val="none" w:sz="0" w:space="0" w:color="auto"/>
            <w:right w:val="none" w:sz="0" w:space="0" w:color="auto"/>
          </w:divBdr>
          <w:divsChild>
            <w:div w:id="485511495">
              <w:marLeft w:val="0"/>
              <w:marRight w:val="0"/>
              <w:marTop w:val="0"/>
              <w:marBottom w:val="0"/>
              <w:divBdr>
                <w:top w:val="none" w:sz="0" w:space="0" w:color="auto"/>
                <w:left w:val="none" w:sz="0" w:space="0" w:color="auto"/>
                <w:bottom w:val="none" w:sz="0" w:space="0" w:color="auto"/>
                <w:right w:val="none" w:sz="0" w:space="0" w:color="auto"/>
              </w:divBdr>
            </w:div>
            <w:div w:id="1039092595">
              <w:marLeft w:val="0"/>
              <w:marRight w:val="0"/>
              <w:marTop w:val="0"/>
              <w:marBottom w:val="0"/>
              <w:divBdr>
                <w:top w:val="none" w:sz="0" w:space="0" w:color="auto"/>
                <w:left w:val="none" w:sz="0" w:space="0" w:color="auto"/>
                <w:bottom w:val="none" w:sz="0" w:space="0" w:color="auto"/>
                <w:right w:val="none" w:sz="0" w:space="0" w:color="auto"/>
              </w:divBdr>
            </w:div>
            <w:div w:id="5741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1913">
      <w:bodyDiv w:val="1"/>
      <w:marLeft w:val="0"/>
      <w:marRight w:val="0"/>
      <w:marTop w:val="0"/>
      <w:marBottom w:val="0"/>
      <w:divBdr>
        <w:top w:val="none" w:sz="0" w:space="0" w:color="auto"/>
        <w:left w:val="none" w:sz="0" w:space="0" w:color="auto"/>
        <w:bottom w:val="none" w:sz="0" w:space="0" w:color="auto"/>
        <w:right w:val="none" w:sz="0" w:space="0" w:color="auto"/>
      </w:divBdr>
    </w:div>
    <w:div w:id="522747640">
      <w:bodyDiv w:val="1"/>
      <w:marLeft w:val="0"/>
      <w:marRight w:val="0"/>
      <w:marTop w:val="0"/>
      <w:marBottom w:val="0"/>
      <w:divBdr>
        <w:top w:val="none" w:sz="0" w:space="0" w:color="auto"/>
        <w:left w:val="none" w:sz="0" w:space="0" w:color="auto"/>
        <w:bottom w:val="none" w:sz="0" w:space="0" w:color="auto"/>
        <w:right w:val="none" w:sz="0" w:space="0" w:color="auto"/>
      </w:divBdr>
    </w:div>
    <w:div w:id="523859648">
      <w:bodyDiv w:val="1"/>
      <w:marLeft w:val="0"/>
      <w:marRight w:val="0"/>
      <w:marTop w:val="0"/>
      <w:marBottom w:val="0"/>
      <w:divBdr>
        <w:top w:val="none" w:sz="0" w:space="0" w:color="auto"/>
        <w:left w:val="none" w:sz="0" w:space="0" w:color="auto"/>
        <w:bottom w:val="none" w:sz="0" w:space="0" w:color="auto"/>
        <w:right w:val="none" w:sz="0" w:space="0" w:color="auto"/>
      </w:divBdr>
    </w:div>
    <w:div w:id="531039696">
      <w:bodyDiv w:val="1"/>
      <w:marLeft w:val="0"/>
      <w:marRight w:val="0"/>
      <w:marTop w:val="0"/>
      <w:marBottom w:val="0"/>
      <w:divBdr>
        <w:top w:val="none" w:sz="0" w:space="0" w:color="auto"/>
        <w:left w:val="none" w:sz="0" w:space="0" w:color="auto"/>
        <w:bottom w:val="none" w:sz="0" w:space="0" w:color="auto"/>
        <w:right w:val="none" w:sz="0" w:space="0" w:color="auto"/>
      </w:divBdr>
    </w:div>
    <w:div w:id="535579334">
      <w:bodyDiv w:val="1"/>
      <w:marLeft w:val="0"/>
      <w:marRight w:val="0"/>
      <w:marTop w:val="0"/>
      <w:marBottom w:val="0"/>
      <w:divBdr>
        <w:top w:val="none" w:sz="0" w:space="0" w:color="auto"/>
        <w:left w:val="none" w:sz="0" w:space="0" w:color="auto"/>
        <w:bottom w:val="none" w:sz="0" w:space="0" w:color="auto"/>
        <w:right w:val="none" w:sz="0" w:space="0" w:color="auto"/>
      </w:divBdr>
    </w:div>
    <w:div w:id="557399250">
      <w:bodyDiv w:val="1"/>
      <w:marLeft w:val="0"/>
      <w:marRight w:val="0"/>
      <w:marTop w:val="0"/>
      <w:marBottom w:val="0"/>
      <w:divBdr>
        <w:top w:val="none" w:sz="0" w:space="0" w:color="auto"/>
        <w:left w:val="none" w:sz="0" w:space="0" w:color="auto"/>
        <w:bottom w:val="none" w:sz="0" w:space="0" w:color="auto"/>
        <w:right w:val="none" w:sz="0" w:space="0" w:color="auto"/>
      </w:divBdr>
    </w:div>
    <w:div w:id="573783829">
      <w:bodyDiv w:val="1"/>
      <w:marLeft w:val="0"/>
      <w:marRight w:val="0"/>
      <w:marTop w:val="0"/>
      <w:marBottom w:val="0"/>
      <w:divBdr>
        <w:top w:val="none" w:sz="0" w:space="0" w:color="auto"/>
        <w:left w:val="none" w:sz="0" w:space="0" w:color="auto"/>
        <w:bottom w:val="none" w:sz="0" w:space="0" w:color="auto"/>
        <w:right w:val="none" w:sz="0" w:space="0" w:color="auto"/>
      </w:divBdr>
    </w:div>
    <w:div w:id="579370829">
      <w:bodyDiv w:val="1"/>
      <w:marLeft w:val="0"/>
      <w:marRight w:val="0"/>
      <w:marTop w:val="0"/>
      <w:marBottom w:val="0"/>
      <w:divBdr>
        <w:top w:val="none" w:sz="0" w:space="0" w:color="auto"/>
        <w:left w:val="none" w:sz="0" w:space="0" w:color="auto"/>
        <w:bottom w:val="none" w:sz="0" w:space="0" w:color="auto"/>
        <w:right w:val="none" w:sz="0" w:space="0" w:color="auto"/>
      </w:divBdr>
    </w:div>
    <w:div w:id="583615015">
      <w:bodyDiv w:val="1"/>
      <w:marLeft w:val="0"/>
      <w:marRight w:val="0"/>
      <w:marTop w:val="0"/>
      <w:marBottom w:val="0"/>
      <w:divBdr>
        <w:top w:val="none" w:sz="0" w:space="0" w:color="auto"/>
        <w:left w:val="none" w:sz="0" w:space="0" w:color="auto"/>
        <w:bottom w:val="none" w:sz="0" w:space="0" w:color="auto"/>
        <w:right w:val="none" w:sz="0" w:space="0" w:color="auto"/>
      </w:divBdr>
    </w:div>
    <w:div w:id="607855847">
      <w:bodyDiv w:val="1"/>
      <w:marLeft w:val="0"/>
      <w:marRight w:val="0"/>
      <w:marTop w:val="0"/>
      <w:marBottom w:val="0"/>
      <w:divBdr>
        <w:top w:val="none" w:sz="0" w:space="0" w:color="auto"/>
        <w:left w:val="none" w:sz="0" w:space="0" w:color="auto"/>
        <w:bottom w:val="none" w:sz="0" w:space="0" w:color="auto"/>
        <w:right w:val="none" w:sz="0" w:space="0" w:color="auto"/>
      </w:divBdr>
    </w:div>
    <w:div w:id="618534337">
      <w:bodyDiv w:val="1"/>
      <w:marLeft w:val="0"/>
      <w:marRight w:val="0"/>
      <w:marTop w:val="0"/>
      <w:marBottom w:val="0"/>
      <w:divBdr>
        <w:top w:val="none" w:sz="0" w:space="0" w:color="auto"/>
        <w:left w:val="none" w:sz="0" w:space="0" w:color="auto"/>
        <w:bottom w:val="none" w:sz="0" w:space="0" w:color="auto"/>
        <w:right w:val="none" w:sz="0" w:space="0" w:color="auto"/>
      </w:divBdr>
    </w:div>
    <w:div w:id="632440225">
      <w:bodyDiv w:val="1"/>
      <w:marLeft w:val="0"/>
      <w:marRight w:val="0"/>
      <w:marTop w:val="0"/>
      <w:marBottom w:val="0"/>
      <w:divBdr>
        <w:top w:val="none" w:sz="0" w:space="0" w:color="auto"/>
        <w:left w:val="none" w:sz="0" w:space="0" w:color="auto"/>
        <w:bottom w:val="none" w:sz="0" w:space="0" w:color="auto"/>
        <w:right w:val="none" w:sz="0" w:space="0" w:color="auto"/>
      </w:divBdr>
    </w:div>
    <w:div w:id="657340475">
      <w:bodyDiv w:val="1"/>
      <w:marLeft w:val="0"/>
      <w:marRight w:val="0"/>
      <w:marTop w:val="0"/>
      <w:marBottom w:val="0"/>
      <w:divBdr>
        <w:top w:val="none" w:sz="0" w:space="0" w:color="auto"/>
        <w:left w:val="none" w:sz="0" w:space="0" w:color="auto"/>
        <w:bottom w:val="none" w:sz="0" w:space="0" w:color="auto"/>
        <w:right w:val="none" w:sz="0" w:space="0" w:color="auto"/>
      </w:divBdr>
    </w:div>
    <w:div w:id="657608835">
      <w:bodyDiv w:val="1"/>
      <w:marLeft w:val="0"/>
      <w:marRight w:val="0"/>
      <w:marTop w:val="0"/>
      <w:marBottom w:val="0"/>
      <w:divBdr>
        <w:top w:val="none" w:sz="0" w:space="0" w:color="auto"/>
        <w:left w:val="none" w:sz="0" w:space="0" w:color="auto"/>
        <w:bottom w:val="none" w:sz="0" w:space="0" w:color="auto"/>
        <w:right w:val="none" w:sz="0" w:space="0" w:color="auto"/>
      </w:divBdr>
    </w:div>
    <w:div w:id="679817099">
      <w:bodyDiv w:val="1"/>
      <w:marLeft w:val="0"/>
      <w:marRight w:val="0"/>
      <w:marTop w:val="0"/>
      <w:marBottom w:val="0"/>
      <w:divBdr>
        <w:top w:val="none" w:sz="0" w:space="0" w:color="auto"/>
        <w:left w:val="none" w:sz="0" w:space="0" w:color="auto"/>
        <w:bottom w:val="none" w:sz="0" w:space="0" w:color="auto"/>
        <w:right w:val="none" w:sz="0" w:space="0" w:color="auto"/>
      </w:divBdr>
    </w:div>
    <w:div w:id="689721544">
      <w:bodyDiv w:val="1"/>
      <w:marLeft w:val="0"/>
      <w:marRight w:val="0"/>
      <w:marTop w:val="0"/>
      <w:marBottom w:val="0"/>
      <w:divBdr>
        <w:top w:val="none" w:sz="0" w:space="0" w:color="auto"/>
        <w:left w:val="none" w:sz="0" w:space="0" w:color="auto"/>
        <w:bottom w:val="none" w:sz="0" w:space="0" w:color="auto"/>
        <w:right w:val="none" w:sz="0" w:space="0" w:color="auto"/>
      </w:divBdr>
    </w:div>
    <w:div w:id="701370054">
      <w:bodyDiv w:val="1"/>
      <w:marLeft w:val="0"/>
      <w:marRight w:val="0"/>
      <w:marTop w:val="0"/>
      <w:marBottom w:val="0"/>
      <w:divBdr>
        <w:top w:val="none" w:sz="0" w:space="0" w:color="auto"/>
        <w:left w:val="none" w:sz="0" w:space="0" w:color="auto"/>
        <w:bottom w:val="none" w:sz="0" w:space="0" w:color="auto"/>
        <w:right w:val="none" w:sz="0" w:space="0" w:color="auto"/>
      </w:divBdr>
    </w:div>
    <w:div w:id="717316538">
      <w:bodyDiv w:val="1"/>
      <w:marLeft w:val="0"/>
      <w:marRight w:val="0"/>
      <w:marTop w:val="0"/>
      <w:marBottom w:val="0"/>
      <w:divBdr>
        <w:top w:val="none" w:sz="0" w:space="0" w:color="auto"/>
        <w:left w:val="none" w:sz="0" w:space="0" w:color="auto"/>
        <w:bottom w:val="none" w:sz="0" w:space="0" w:color="auto"/>
        <w:right w:val="none" w:sz="0" w:space="0" w:color="auto"/>
      </w:divBdr>
    </w:div>
    <w:div w:id="722753079">
      <w:bodyDiv w:val="1"/>
      <w:marLeft w:val="0"/>
      <w:marRight w:val="0"/>
      <w:marTop w:val="0"/>
      <w:marBottom w:val="0"/>
      <w:divBdr>
        <w:top w:val="none" w:sz="0" w:space="0" w:color="auto"/>
        <w:left w:val="none" w:sz="0" w:space="0" w:color="auto"/>
        <w:bottom w:val="none" w:sz="0" w:space="0" w:color="auto"/>
        <w:right w:val="none" w:sz="0" w:space="0" w:color="auto"/>
      </w:divBdr>
    </w:div>
    <w:div w:id="733696491">
      <w:bodyDiv w:val="1"/>
      <w:marLeft w:val="0"/>
      <w:marRight w:val="0"/>
      <w:marTop w:val="0"/>
      <w:marBottom w:val="0"/>
      <w:divBdr>
        <w:top w:val="none" w:sz="0" w:space="0" w:color="auto"/>
        <w:left w:val="none" w:sz="0" w:space="0" w:color="auto"/>
        <w:bottom w:val="none" w:sz="0" w:space="0" w:color="auto"/>
        <w:right w:val="none" w:sz="0" w:space="0" w:color="auto"/>
      </w:divBdr>
    </w:div>
    <w:div w:id="745734733">
      <w:bodyDiv w:val="1"/>
      <w:marLeft w:val="0"/>
      <w:marRight w:val="0"/>
      <w:marTop w:val="0"/>
      <w:marBottom w:val="0"/>
      <w:divBdr>
        <w:top w:val="none" w:sz="0" w:space="0" w:color="auto"/>
        <w:left w:val="none" w:sz="0" w:space="0" w:color="auto"/>
        <w:bottom w:val="none" w:sz="0" w:space="0" w:color="auto"/>
        <w:right w:val="none" w:sz="0" w:space="0" w:color="auto"/>
      </w:divBdr>
    </w:div>
    <w:div w:id="778571103">
      <w:bodyDiv w:val="1"/>
      <w:marLeft w:val="0"/>
      <w:marRight w:val="0"/>
      <w:marTop w:val="0"/>
      <w:marBottom w:val="0"/>
      <w:divBdr>
        <w:top w:val="none" w:sz="0" w:space="0" w:color="auto"/>
        <w:left w:val="none" w:sz="0" w:space="0" w:color="auto"/>
        <w:bottom w:val="none" w:sz="0" w:space="0" w:color="auto"/>
        <w:right w:val="none" w:sz="0" w:space="0" w:color="auto"/>
      </w:divBdr>
    </w:div>
    <w:div w:id="791943215">
      <w:bodyDiv w:val="1"/>
      <w:marLeft w:val="0"/>
      <w:marRight w:val="0"/>
      <w:marTop w:val="0"/>
      <w:marBottom w:val="0"/>
      <w:divBdr>
        <w:top w:val="none" w:sz="0" w:space="0" w:color="auto"/>
        <w:left w:val="none" w:sz="0" w:space="0" w:color="auto"/>
        <w:bottom w:val="none" w:sz="0" w:space="0" w:color="auto"/>
        <w:right w:val="none" w:sz="0" w:space="0" w:color="auto"/>
      </w:divBdr>
    </w:div>
    <w:div w:id="794835267">
      <w:bodyDiv w:val="1"/>
      <w:marLeft w:val="0"/>
      <w:marRight w:val="0"/>
      <w:marTop w:val="0"/>
      <w:marBottom w:val="0"/>
      <w:divBdr>
        <w:top w:val="none" w:sz="0" w:space="0" w:color="auto"/>
        <w:left w:val="none" w:sz="0" w:space="0" w:color="auto"/>
        <w:bottom w:val="none" w:sz="0" w:space="0" w:color="auto"/>
        <w:right w:val="none" w:sz="0" w:space="0" w:color="auto"/>
      </w:divBdr>
      <w:divsChild>
        <w:div w:id="1535927407">
          <w:marLeft w:val="0"/>
          <w:marRight w:val="0"/>
          <w:marTop w:val="0"/>
          <w:marBottom w:val="0"/>
          <w:divBdr>
            <w:top w:val="none" w:sz="0" w:space="0" w:color="auto"/>
            <w:left w:val="none" w:sz="0" w:space="0" w:color="auto"/>
            <w:bottom w:val="none" w:sz="0" w:space="0" w:color="auto"/>
            <w:right w:val="none" w:sz="0" w:space="0" w:color="auto"/>
          </w:divBdr>
        </w:div>
        <w:div w:id="263734383">
          <w:marLeft w:val="0"/>
          <w:marRight w:val="0"/>
          <w:marTop w:val="0"/>
          <w:marBottom w:val="0"/>
          <w:divBdr>
            <w:top w:val="none" w:sz="0" w:space="0" w:color="auto"/>
            <w:left w:val="none" w:sz="0" w:space="0" w:color="auto"/>
            <w:bottom w:val="none" w:sz="0" w:space="0" w:color="auto"/>
            <w:right w:val="none" w:sz="0" w:space="0" w:color="auto"/>
          </w:divBdr>
        </w:div>
        <w:div w:id="2118282601">
          <w:marLeft w:val="0"/>
          <w:marRight w:val="0"/>
          <w:marTop w:val="0"/>
          <w:marBottom w:val="0"/>
          <w:divBdr>
            <w:top w:val="none" w:sz="0" w:space="0" w:color="auto"/>
            <w:left w:val="none" w:sz="0" w:space="0" w:color="auto"/>
            <w:bottom w:val="none" w:sz="0" w:space="0" w:color="auto"/>
            <w:right w:val="none" w:sz="0" w:space="0" w:color="auto"/>
          </w:divBdr>
        </w:div>
        <w:div w:id="193932079">
          <w:marLeft w:val="0"/>
          <w:marRight w:val="0"/>
          <w:marTop w:val="0"/>
          <w:marBottom w:val="0"/>
          <w:divBdr>
            <w:top w:val="none" w:sz="0" w:space="0" w:color="auto"/>
            <w:left w:val="none" w:sz="0" w:space="0" w:color="auto"/>
            <w:bottom w:val="none" w:sz="0" w:space="0" w:color="auto"/>
            <w:right w:val="none" w:sz="0" w:space="0" w:color="auto"/>
          </w:divBdr>
        </w:div>
      </w:divsChild>
    </w:div>
    <w:div w:id="798304554">
      <w:bodyDiv w:val="1"/>
      <w:marLeft w:val="0"/>
      <w:marRight w:val="0"/>
      <w:marTop w:val="0"/>
      <w:marBottom w:val="0"/>
      <w:divBdr>
        <w:top w:val="none" w:sz="0" w:space="0" w:color="auto"/>
        <w:left w:val="none" w:sz="0" w:space="0" w:color="auto"/>
        <w:bottom w:val="none" w:sz="0" w:space="0" w:color="auto"/>
        <w:right w:val="none" w:sz="0" w:space="0" w:color="auto"/>
      </w:divBdr>
    </w:div>
    <w:div w:id="805708903">
      <w:bodyDiv w:val="1"/>
      <w:marLeft w:val="0"/>
      <w:marRight w:val="0"/>
      <w:marTop w:val="0"/>
      <w:marBottom w:val="0"/>
      <w:divBdr>
        <w:top w:val="none" w:sz="0" w:space="0" w:color="auto"/>
        <w:left w:val="none" w:sz="0" w:space="0" w:color="auto"/>
        <w:bottom w:val="none" w:sz="0" w:space="0" w:color="auto"/>
        <w:right w:val="none" w:sz="0" w:space="0" w:color="auto"/>
      </w:divBdr>
    </w:div>
    <w:div w:id="866482346">
      <w:bodyDiv w:val="1"/>
      <w:marLeft w:val="0"/>
      <w:marRight w:val="0"/>
      <w:marTop w:val="0"/>
      <w:marBottom w:val="0"/>
      <w:divBdr>
        <w:top w:val="none" w:sz="0" w:space="0" w:color="auto"/>
        <w:left w:val="none" w:sz="0" w:space="0" w:color="auto"/>
        <w:bottom w:val="none" w:sz="0" w:space="0" w:color="auto"/>
        <w:right w:val="none" w:sz="0" w:space="0" w:color="auto"/>
      </w:divBdr>
      <w:divsChild>
        <w:div w:id="2014792207">
          <w:marLeft w:val="0"/>
          <w:marRight w:val="0"/>
          <w:marTop w:val="0"/>
          <w:marBottom w:val="0"/>
          <w:divBdr>
            <w:top w:val="none" w:sz="0" w:space="0" w:color="auto"/>
            <w:left w:val="none" w:sz="0" w:space="0" w:color="auto"/>
            <w:bottom w:val="none" w:sz="0" w:space="0" w:color="auto"/>
            <w:right w:val="none" w:sz="0" w:space="0" w:color="auto"/>
          </w:divBdr>
          <w:divsChild>
            <w:div w:id="34743235">
              <w:marLeft w:val="0"/>
              <w:marRight w:val="0"/>
              <w:marTop w:val="0"/>
              <w:marBottom w:val="0"/>
              <w:divBdr>
                <w:top w:val="none" w:sz="0" w:space="0" w:color="auto"/>
                <w:left w:val="none" w:sz="0" w:space="0" w:color="auto"/>
                <w:bottom w:val="none" w:sz="0" w:space="0" w:color="auto"/>
                <w:right w:val="none" w:sz="0" w:space="0" w:color="auto"/>
              </w:divBdr>
              <w:divsChild>
                <w:div w:id="1876191429">
                  <w:marLeft w:val="0"/>
                  <w:marRight w:val="0"/>
                  <w:marTop w:val="0"/>
                  <w:marBottom w:val="0"/>
                  <w:divBdr>
                    <w:top w:val="none" w:sz="0" w:space="0" w:color="auto"/>
                    <w:left w:val="none" w:sz="0" w:space="0" w:color="auto"/>
                    <w:bottom w:val="none" w:sz="0" w:space="0" w:color="auto"/>
                    <w:right w:val="none" w:sz="0" w:space="0" w:color="auto"/>
                  </w:divBdr>
                  <w:divsChild>
                    <w:div w:id="1403747436">
                      <w:marLeft w:val="0"/>
                      <w:marRight w:val="0"/>
                      <w:marTop w:val="0"/>
                      <w:marBottom w:val="0"/>
                      <w:divBdr>
                        <w:top w:val="single" w:sz="2" w:space="0" w:color="E2E2E2"/>
                        <w:left w:val="single" w:sz="2" w:space="15" w:color="E2E2E2"/>
                        <w:bottom w:val="single" w:sz="2" w:space="0" w:color="E2E2E2"/>
                        <w:right w:val="single" w:sz="2" w:space="15" w:color="E2E2E2"/>
                      </w:divBdr>
                      <w:divsChild>
                        <w:div w:id="2143619321">
                          <w:marLeft w:val="0"/>
                          <w:marRight w:val="0"/>
                          <w:marTop w:val="0"/>
                          <w:marBottom w:val="0"/>
                          <w:divBdr>
                            <w:top w:val="none" w:sz="0" w:space="0" w:color="auto"/>
                            <w:left w:val="none" w:sz="0" w:space="0" w:color="auto"/>
                            <w:bottom w:val="none" w:sz="0" w:space="0" w:color="auto"/>
                            <w:right w:val="none" w:sz="0" w:space="0" w:color="auto"/>
                          </w:divBdr>
                          <w:divsChild>
                            <w:div w:id="2002847888">
                              <w:marLeft w:val="0"/>
                              <w:marRight w:val="0"/>
                              <w:marTop w:val="0"/>
                              <w:marBottom w:val="0"/>
                              <w:divBdr>
                                <w:top w:val="none" w:sz="0" w:space="0" w:color="auto"/>
                                <w:left w:val="none" w:sz="0" w:space="0" w:color="auto"/>
                                <w:bottom w:val="none" w:sz="0" w:space="0" w:color="auto"/>
                                <w:right w:val="none" w:sz="0" w:space="0" w:color="auto"/>
                              </w:divBdr>
                              <w:divsChild>
                                <w:div w:id="943226565">
                                  <w:marLeft w:val="0"/>
                                  <w:marRight w:val="0"/>
                                  <w:marTop w:val="0"/>
                                  <w:marBottom w:val="0"/>
                                  <w:divBdr>
                                    <w:top w:val="single" w:sz="6" w:space="0" w:color="DDDDDD"/>
                                    <w:left w:val="single" w:sz="6" w:space="8" w:color="DDDDDD"/>
                                    <w:bottom w:val="single" w:sz="6" w:space="8" w:color="DDDDDD"/>
                                    <w:right w:val="single" w:sz="6" w:space="8" w:color="DDDDDD"/>
                                  </w:divBdr>
                                  <w:divsChild>
                                    <w:div w:id="1093472142">
                                      <w:marLeft w:val="0"/>
                                      <w:marRight w:val="0"/>
                                      <w:marTop w:val="0"/>
                                      <w:marBottom w:val="0"/>
                                      <w:divBdr>
                                        <w:top w:val="none" w:sz="0" w:space="0" w:color="auto"/>
                                        <w:left w:val="none" w:sz="0" w:space="0" w:color="auto"/>
                                        <w:bottom w:val="none" w:sz="0" w:space="0" w:color="auto"/>
                                        <w:right w:val="none" w:sz="0" w:space="0" w:color="auto"/>
                                      </w:divBdr>
                                      <w:divsChild>
                                        <w:div w:id="374357835">
                                          <w:marLeft w:val="0"/>
                                          <w:marRight w:val="0"/>
                                          <w:marTop w:val="0"/>
                                          <w:marBottom w:val="0"/>
                                          <w:divBdr>
                                            <w:top w:val="none" w:sz="0" w:space="0" w:color="auto"/>
                                            <w:left w:val="none" w:sz="0" w:space="0" w:color="auto"/>
                                            <w:bottom w:val="none" w:sz="0" w:space="0" w:color="auto"/>
                                            <w:right w:val="none" w:sz="0" w:space="0" w:color="auto"/>
                                          </w:divBdr>
                                          <w:divsChild>
                                            <w:div w:id="12153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594431">
      <w:bodyDiv w:val="1"/>
      <w:marLeft w:val="0"/>
      <w:marRight w:val="0"/>
      <w:marTop w:val="0"/>
      <w:marBottom w:val="0"/>
      <w:divBdr>
        <w:top w:val="none" w:sz="0" w:space="0" w:color="auto"/>
        <w:left w:val="none" w:sz="0" w:space="0" w:color="auto"/>
        <w:bottom w:val="none" w:sz="0" w:space="0" w:color="auto"/>
        <w:right w:val="none" w:sz="0" w:space="0" w:color="auto"/>
      </w:divBdr>
    </w:div>
    <w:div w:id="909928496">
      <w:bodyDiv w:val="1"/>
      <w:marLeft w:val="0"/>
      <w:marRight w:val="0"/>
      <w:marTop w:val="0"/>
      <w:marBottom w:val="0"/>
      <w:divBdr>
        <w:top w:val="none" w:sz="0" w:space="0" w:color="auto"/>
        <w:left w:val="none" w:sz="0" w:space="0" w:color="auto"/>
        <w:bottom w:val="none" w:sz="0" w:space="0" w:color="auto"/>
        <w:right w:val="none" w:sz="0" w:space="0" w:color="auto"/>
      </w:divBdr>
    </w:div>
    <w:div w:id="945039125">
      <w:bodyDiv w:val="1"/>
      <w:marLeft w:val="0"/>
      <w:marRight w:val="0"/>
      <w:marTop w:val="0"/>
      <w:marBottom w:val="0"/>
      <w:divBdr>
        <w:top w:val="none" w:sz="0" w:space="0" w:color="auto"/>
        <w:left w:val="none" w:sz="0" w:space="0" w:color="auto"/>
        <w:bottom w:val="none" w:sz="0" w:space="0" w:color="auto"/>
        <w:right w:val="none" w:sz="0" w:space="0" w:color="auto"/>
      </w:divBdr>
    </w:div>
    <w:div w:id="955909497">
      <w:bodyDiv w:val="1"/>
      <w:marLeft w:val="0"/>
      <w:marRight w:val="0"/>
      <w:marTop w:val="0"/>
      <w:marBottom w:val="0"/>
      <w:divBdr>
        <w:top w:val="none" w:sz="0" w:space="0" w:color="auto"/>
        <w:left w:val="none" w:sz="0" w:space="0" w:color="auto"/>
        <w:bottom w:val="none" w:sz="0" w:space="0" w:color="auto"/>
        <w:right w:val="none" w:sz="0" w:space="0" w:color="auto"/>
      </w:divBdr>
    </w:div>
    <w:div w:id="962155246">
      <w:bodyDiv w:val="1"/>
      <w:marLeft w:val="0"/>
      <w:marRight w:val="0"/>
      <w:marTop w:val="0"/>
      <w:marBottom w:val="0"/>
      <w:divBdr>
        <w:top w:val="none" w:sz="0" w:space="0" w:color="auto"/>
        <w:left w:val="none" w:sz="0" w:space="0" w:color="auto"/>
        <w:bottom w:val="none" w:sz="0" w:space="0" w:color="auto"/>
        <w:right w:val="none" w:sz="0" w:space="0" w:color="auto"/>
      </w:divBdr>
    </w:div>
    <w:div w:id="977763912">
      <w:bodyDiv w:val="1"/>
      <w:marLeft w:val="0"/>
      <w:marRight w:val="0"/>
      <w:marTop w:val="0"/>
      <w:marBottom w:val="0"/>
      <w:divBdr>
        <w:top w:val="none" w:sz="0" w:space="0" w:color="auto"/>
        <w:left w:val="none" w:sz="0" w:space="0" w:color="auto"/>
        <w:bottom w:val="none" w:sz="0" w:space="0" w:color="auto"/>
        <w:right w:val="none" w:sz="0" w:space="0" w:color="auto"/>
      </w:divBdr>
    </w:div>
    <w:div w:id="986740553">
      <w:bodyDiv w:val="1"/>
      <w:marLeft w:val="0"/>
      <w:marRight w:val="0"/>
      <w:marTop w:val="0"/>
      <w:marBottom w:val="0"/>
      <w:divBdr>
        <w:top w:val="none" w:sz="0" w:space="0" w:color="auto"/>
        <w:left w:val="none" w:sz="0" w:space="0" w:color="auto"/>
        <w:bottom w:val="none" w:sz="0" w:space="0" w:color="auto"/>
        <w:right w:val="none" w:sz="0" w:space="0" w:color="auto"/>
      </w:divBdr>
    </w:div>
    <w:div w:id="993410139">
      <w:bodyDiv w:val="1"/>
      <w:marLeft w:val="0"/>
      <w:marRight w:val="0"/>
      <w:marTop w:val="0"/>
      <w:marBottom w:val="0"/>
      <w:divBdr>
        <w:top w:val="none" w:sz="0" w:space="0" w:color="auto"/>
        <w:left w:val="none" w:sz="0" w:space="0" w:color="auto"/>
        <w:bottom w:val="none" w:sz="0" w:space="0" w:color="auto"/>
        <w:right w:val="none" w:sz="0" w:space="0" w:color="auto"/>
      </w:divBdr>
      <w:divsChild>
        <w:div w:id="752239970">
          <w:marLeft w:val="0"/>
          <w:marRight w:val="0"/>
          <w:marTop w:val="0"/>
          <w:marBottom w:val="0"/>
          <w:divBdr>
            <w:top w:val="none" w:sz="0" w:space="0" w:color="auto"/>
            <w:left w:val="none" w:sz="0" w:space="0" w:color="auto"/>
            <w:bottom w:val="none" w:sz="0" w:space="0" w:color="auto"/>
            <w:right w:val="none" w:sz="0" w:space="0" w:color="auto"/>
          </w:divBdr>
        </w:div>
        <w:div w:id="1397363855">
          <w:marLeft w:val="0"/>
          <w:marRight w:val="0"/>
          <w:marTop w:val="0"/>
          <w:marBottom w:val="0"/>
          <w:divBdr>
            <w:top w:val="none" w:sz="0" w:space="0" w:color="auto"/>
            <w:left w:val="none" w:sz="0" w:space="0" w:color="auto"/>
            <w:bottom w:val="none" w:sz="0" w:space="0" w:color="auto"/>
            <w:right w:val="none" w:sz="0" w:space="0" w:color="auto"/>
          </w:divBdr>
        </w:div>
      </w:divsChild>
    </w:div>
    <w:div w:id="1015495004">
      <w:bodyDiv w:val="1"/>
      <w:marLeft w:val="0"/>
      <w:marRight w:val="0"/>
      <w:marTop w:val="0"/>
      <w:marBottom w:val="0"/>
      <w:divBdr>
        <w:top w:val="none" w:sz="0" w:space="0" w:color="auto"/>
        <w:left w:val="none" w:sz="0" w:space="0" w:color="auto"/>
        <w:bottom w:val="none" w:sz="0" w:space="0" w:color="auto"/>
        <w:right w:val="none" w:sz="0" w:space="0" w:color="auto"/>
      </w:divBdr>
    </w:div>
    <w:div w:id="1024091192">
      <w:bodyDiv w:val="1"/>
      <w:marLeft w:val="0"/>
      <w:marRight w:val="0"/>
      <w:marTop w:val="0"/>
      <w:marBottom w:val="0"/>
      <w:divBdr>
        <w:top w:val="none" w:sz="0" w:space="0" w:color="auto"/>
        <w:left w:val="none" w:sz="0" w:space="0" w:color="auto"/>
        <w:bottom w:val="none" w:sz="0" w:space="0" w:color="auto"/>
        <w:right w:val="none" w:sz="0" w:space="0" w:color="auto"/>
      </w:divBdr>
    </w:div>
    <w:div w:id="1042287610">
      <w:bodyDiv w:val="1"/>
      <w:marLeft w:val="0"/>
      <w:marRight w:val="0"/>
      <w:marTop w:val="0"/>
      <w:marBottom w:val="0"/>
      <w:divBdr>
        <w:top w:val="none" w:sz="0" w:space="0" w:color="auto"/>
        <w:left w:val="none" w:sz="0" w:space="0" w:color="auto"/>
        <w:bottom w:val="none" w:sz="0" w:space="0" w:color="auto"/>
        <w:right w:val="none" w:sz="0" w:space="0" w:color="auto"/>
      </w:divBdr>
    </w:div>
    <w:div w:id="1061487856">
      <w:bodyDiv w:val="1"/>
      <w:marLeft w:val="0"/>
      <w:marRight w:val="0"/>
      <w:marTop w:val="0"/>
      <w:marBottom w:val="0"/>
      <w:divBdr>
        <w:top w:val="none" w:sz="0" w:space="0" w:color="auto"/>
        <w:left w:val="none" w:sz="0" w:space="0" w:color="auto"/>
        <w:bottom w:val="none" w:sz="0" w:space="0" w:color="auto"/>
        <w:right w:val="none" w:sz="0" w:space="0" w:color="auto"/>
      </w:divBdr>
    </w:div>
    <w:div w:id="1089472438">
      <w:bodyDiv w:val="1"/>
      <w:marLeft w:val="0"/>
      <w:marRight w:val="0"/>
      <w:marTop w:val="0"/>
      <w:marBottom w:val="0"/>
      <w:divBdr>
        <w:top w:val="none" w:sz="0" w:space="0" w:color="auto"/>
        <w:left w:val="none" w:sz="0" w:space="0" w:color="auto"/>
        <w:bottom w:val="none" w:sz="0" w:space="0" w:color="auto"/>
        <w:right w:val="none" w:sz="0" w:space="0" w:color="auto"/>
      </w:divBdr>
    </w:div>
    <w:div w:id="1090657462">
      <w:bodyDiv w:val="1"/>
      <w:marLeft w:val="0"/>
      <w:marRight w:val="0"/>
      <w:marTop w:val="0"/>
      <w:marBottom w:val="0"/>
      <w:divBdr>
        <w:top w:val="none" w:sz="0" w:space="0" w:color="auto"/>
        <w:left w:val="none" w:sz="0" w:space="0" w:color="auto"/>
        <w:bottom w:val="none" w:sz="0" w:space="0" w:color="auto"/>
        <w:right w:val="none" w:sz="0" w:space="0" w:color="auto"/>
      </w:divBdr>
    </w:div>
    <w:div w:id="1123647081">
      <w:bodyDiv w:val="1"/>
      <w:marLeft w:val="0"/>
      <w:marRight w:val="0"/>
      <w:marTop w:val="0"/>
      <w:marBottom w:val="0"/>
      <w:divBdr>
        <w:top w:val="none" w:sz="0" w:space="0" w:color="auto"/>
        <w:left w:val="none" w:sz="0" w:space="0" w:color="auto"/>
        <w:bottom w:val="none" w:sz="0" w:space="0" w:color="auto"/>
        <w:right w:val="none" w:sz="0" w:space="0" w:color="auto"/>
      </w:divBdr>
    </w:div>
    <w:div w:id="1140731831">
      <w:bodyDiv w:val="1"/>
      <w:marLeft w:val="0"/>
      <w:marRight w:val="0"/>
      <w:marTop w:val="0"/>
      <w:marBottom w:val="0"/>
      <w:divBdr>
        <w:top w:val="none" w:sz="0" w:space="0" w:color="auto"/>
        <w:left w:val="none" w:sz="0" w:space="0" w:color="auto"/>
        <w:bottom w:val="none" w:sz="0" w:space="0" w:color="auto"/>
        <w:right w:val="none" w:sz="0" w:space="0" w:color="auto"/>
      </w:divBdr>
    </w:div>
    <w:div w:id="1141459884">
      <w:bodyDiv w:val="1"/>
      <w:marLeft w:val="0"/>
      <w:marRight w:val="0"/>
      <w:marTop w:val="0"/>
      <w:marBottom w:val="0"/>
      <w:divBdr>
        <w:top w:val="none" w:sz="0" w:space="0" w:color="auto"/>
        <w:left w:val="none" w:sz="0" w:space="0" w:color="auto"/>
        <w:bottom w:val="none" w:sz="0" w:space="0" w:color="auto"/>
        <w:right w:val="none" w:sz="0" w:space="0" w:color="auto"/>
      </w:divBdr>
    </w:div>
    <w:div w:id="1141658000">
      <w:bodyDiv w:val="1"/>
      <w:marLeft w:val="0"/>
      <w:marRight w:val="0"/>
      <w:marTop w:val="0"/>
      <w:marBottom w:val="0"/>
      <w:divBdr>
        <w:top w:val="none" w:sz="0" w:space="0" w:color="auto"/>
        <w:left w:val="none" w:sz="0" w:space="0" w:color="auto"/>
        <w:bottom w:val="none" w:sz="0" w:space="0" w:color="auto"/>
        <w:right w:val="none" w:sz="0" w:space="0" w:color="auto"/>
      </w:divBdr>
    </w:div>
    <w:div w:id="1150251693">
      <w:bodyDiv w:val="1"/>
      <w:marLeft w:val="0"/>
      <w:marRight w:val="0"/>
      <w:marTop w:val="0"/>
      <w:marBottom w:val="0"/>
      <w:divBdr>
        <w:top w:val="none" w:sz="0" w:space="0" w:color="auto"/>
        <w:left w:val="none" w:sz="0" w:space="0" w:color="auto"/>
        <w:bottom w:val="none" w:sz="0" w:space="0" w:color="auto"/>
        <w:right w:val="none" w:sz="0" w:space="0" w:color="auto"/>
      </w:divBdr>
    </w:div>
    <w:div w:id="1151210445">
      <w:bodyDiv w:val="1"/>
      <w:marLeft w:val="0"/>
      <w:marRight w:val="0"/>
      <w:marTop w:val="0"/>
      <w:marBottom w:val="0"/>
      <w:divBdr>
        <w:top w:val="none" w:sz="0" w:space="0" w:color="auto"/>
        <w:left w:val="none" w:sz="0" w:space="0" w:color="auto"/>
        <w:bottom w:val="none" w:sz="0" w:space="0" w:color="auto"/>
        <w:right w:val="none" w:sz="0" w:space="0" w:color="auto"/>
      </w:divBdr>
    </w:div>
    <w:div w:id="1168129050">
      <w:bodyDiv w:val="1"/>
      <w:marLeft w:val="0"/>
      <w:marRight w:val="0"/>
      <w:marTop w:val="0"/>
      <w:marBottom w:val="0"/>
      <w:divBdr>
        <w:top w:val="none" w:sz="0" w:space="0" w:color="auto"/>
        <w:left w:val="none" w:sz="0" w:space="0" w:color="auto"/>
        <w:bottom w:val="none" w:sz="0" w:space="0" w:color="auto"/>
        <w:right w:val="none" w:sz="0" w:space="0" w:color="auto"/>
      </w:divBdr>
    </w:div>
    <w:div w:id="1173684914">
      <w:bodyDiv w:val="1"/>
      <w:marLeft w:val="0"/>
      <w:marRight w:val="0"/>
      <w:marTop w:val="0"/>
      <w:marBottom w:val="0"/>
      <w:divBdr>
        <w:top w:val="none" w:sz="0" w:space="0" w:color="auto"/>
        <w:left w:val="none" w:sz="0" w:space="0" w:color="auto"/>
        <w:bottom w:val="none" w:sz="0" w:space="0" w:color="auto"/>
        <w:right w:val="none" w:sz="0" w:space="0" w:color="auto"/>
      </w:divBdr>
    </w:div>
    <w:div w:id="1195996527">
      <w:bodyDiv w:val="1"/>
      <w:marLeft w:val="0"/>
      <w:marRight w:val="0"/>
      <w:marTop w:val="0"/>
      <w:marBottom w:val="0"/>
      <w:divBdr>
        <w:top w:val="none" w:sz="0" w:space="0" w:color="auto"/>
        <w:left w:val="none" w:sz="0" w:space="0" w:color="auto"/>
        <w:bottom w:val="none" w:sz="0" w:space="0" w:color="auto"/>
        <w:right w:val="none" w:sz="0" w:space="0" w:color="auto"/>
      </w:divBdr>
    </w:div>
    <w:div w:id="1199506909">
      <w:bodyDiv w:val="1"/>
      <w:marLeft w:val="0"/>
      <w:marRight w:val="0"/>
      <w:marTop w:val="0"/>
      <w:marBottom w:val="0"/>
      <w:divBdr>
        <w:top w:val="none" w:sz="0" w:space="0" w:color="auto"/>
        <w:left w:val="none" w:sz="0" w:space="0" w:color="auto"/>
        <w:bottom w:val="none" w:sz="0" w:space="0" w:color="auto"/>
        <w:right w:val="none" w:sz="0" w:space="0" w:color="auto"/>
      </w:divBdr>
    </w:div>
    <w:div w:id="1201674353">
      <w:bodyDiv w:val="1"/>
      <w:marLeft w:val="0"/>
      <w:marRight w:val="0"/>
      <w:marTop w:val="0"/>
      <w:marBottom w:val="0"/>
      <w:divBdr>
        <w:top w:val="none" w:sz="0" w:space="0" w:color="auto"/>
        <w:left w:val="none" w:sz="0" w:space="0" w:color="auto"/>
        <w:bottom w:val="none" w:sz="0" w:space="0" w:color="auto"/>
        <w:right w:val="none" w:sz="0" w:space="0" w:color="auto"/>
      </w:divBdr>
    </w:div>
    <w:div w:id="1219827964">
      <w:bodyDiv w:val="1"/>
      <w:marLeft w:val="0"/>
      <w:marRight w:val="0"/>
      <w:marTop w:val="0"/>
      <w:marBottom w:val="0"/>
      <w:divBdr>
        <w:top w:val="none" w:sz="0" w:space="0" w:color="auto"/>
        <w:left w:val="none" w:sz="0" w:space="0" w:color="auto"/>
        <w:bottom w:val="none" w:sz="0" w:space="0" w:color="auto"/>
        <w:right w:val="none" w:sz="0" w:space="0" w:color="auto"/>
      </w:divBdr>
    </w:div>
    <w:div w:id="1241674614">
      <w:bodyDiv w:val="1"/>
      <w:marLeft w:val="0"/>
      <w:marRight w:val="0"/>
      <w:marTop w:val="0"/>
      <w:marBottom w:val="0"/>
      <w:divBdr>
        <w:top w:val="none" w:sz="0" w:space="0" w:color="auto"/>
        <w:left w:val="none" w:sz="0" w:space="0" w:color="auto"/>
        <w:bottom w:val="none" w:sz="0" w:space="0" w:color="auto"/>
        <w:right w:val="none" w:sz="0" w:space="0" w:color="auto"/>
      </w:divBdr>
    </w:div>
    <w:div w:id="1243223316">
      <w:bodyDiv w:val="1"/>
      <w:marLeft w:val="0"/>
      <w:marRight w:val="0"/>
      <w:marTop w:val="0"/>
      <w:marBottom w:val="0"/>
      <w:divBdr>
        <w:top w:val="none" w:sz="0" w:space="0" w:color="auto"/>
        <w:left w:val="none" w:sz="0" w:space="0" w:color="auto"/>
        <w:bottom w:val="none" w:sz="0" w:space="0" w:color="auto"/>
        <w:right w:val="none" w:sz="0" w:space="0" w:color="auto"/>
      </w:divBdr>
      <w:divsChild>
        <w:div w:id="1181120749">
          <w:marLeft w:val="0"/>
          <w:marRight w:val="0"/>
          <w:marTop w:val="0"/>
          <w:marBottom w:val="0"/>
          <w:divBdr>
            <w:top w:val="none" w:sz="0" w:space="0" w:color="auto"/>
            <w:left w:val="none" w:sz="0" w:space="0" w:color="auto"/>
            <w:bottom w:val="none" w:sz="0" w:space="0" w:color="auto"/>
            <w:right w:val="none" w:sz="0" w:space="0" w:color="auto"/>
          </w:divBdr>
        </w:div>
      </w:divsChild>
    </w:div>
    <w:div w:id="1244684846">
      <w:bodyDiv w:val="1"/>
      <w:marLeft w:val="0"/>
      <w:marRight w:val="0"/>
      <w:marTop w:val="0"/>
      <w:marBottom w:val="0"/>
      <w:divBdr>
        <w:top w:val="none" w:sz="0" w:space="0" w:color="auto"/>
        <w:left w:val="none" w:sz="0" w:space="0" w:color="auto"/>
        <w:bottom w:val="none" w:sz="0" w:space="0" w:color="auto"/>
        <w:right w:val="none" w:sz="0" w:space="0" w:color="auto"/>
      </w:divBdr>
    </w:div>
    <w:div w:id="1247805773">
      <w:bodyDiv w:val="1"/>
      <w:marLeft w:val="0"/>
      <w:marRight w:val="0"/>
      <w:marTop w:val="0"/>
      <w:marBottom w:val="0"/>
      <w:divBdr>
        <w:top w:val="none" w:sz="0" w:space="0" w:color="auto"/>
        <w:left w:val="none" w:sz="0" w:space="0" w:color="auto"/>
        <w:bottom w:val="none" w:sz="0" w:space="0" w:color="auto"/>
        <w:right w:val="none" w:sz="0" w:space="0" w:color="auto"/>
      </w:divBdr>
    </w:div>
    <w:div w:id="1263075424">
      <w:bodyDiv w:val="1"/>
      <w:marLeft w:val="0"/>
      <w:marRight w:val="0"/>
      <w:marTop w:val="0"/>
      <w:marBottom w:val="0"/>
      <w:divBdr>
        <w:top w:val="none" w:sz="0" w:space="0" w:color="auto"/>
        <w:left w:val="none" w:sz="0" w:space="0" w:color="auto"/>
        <w:bottom w:val="none" w:sz="0" w:space="0" w:color="auto"/>
        <w:right w:val="none" w:sz="0" w:space="0" w:color="auto"/>
      </w:divBdr>
    </w:div>
    <w:div w:id="1268997930">
      <w:bodyDiv w:val="1"/>
      <w:marLeft w:val="0"/>
      <w:marRight w:val="0"/>
      <w:marTop w:val="0"/>
      <w:marBottom w:val="0"/>
      <w:divBdr>
        <w:top w:val="none" w:sz="0" w:space="0" w:color="auto"/>
        <w:left w:val="none" w:sz="0" w:space="0" w:color="auto"/>
        <w:bottom w:val="none" w:sz="0" w:space="0" w:color="auto"/>
        <w:right w:val="none" w:sz="0" w:space="0" w:color="auto"/>
      </w:divBdr>
    </w:div>
    <w:div w:id="1269194268">
      <w:bodyDiv w:val="1"/>
      <w:marLeft w:val="0"/>
      <w:marRight w:val="0"/>
      <w:marTop w:val="0"/>
      <w:marBottom w:val="0"/>
      <w:divBdr>
        <w:top w:val="none" w:sz="0" w:space="0" w:color="auto"/>
        <w:left w:val="none" w:sz="0" w:space="0" w:color="auto"/>
        <w:bottom w:val="none" w:sz="0" w:space="0" w:color="auto"/>
        <w:right w:val="none" w:sz="0" w:space="0" w:color="auto"/>
      </w:divBdr>
    </w:div>
    <w:div w:id="1279217316">
      <w:bodyDiv w:val="1"/>
      <w:marLeft w:val="0"/>
      <w:marRight w:val="0"/>
      <w:marTop w:val="0"/>
      <w:marBottom w:val="0"/>
      <w:divBdr>
        <w:top w:val="none" w:sz="0" w:space="0" w:color="auto"/>
        <w:left w:val="none" w:sz="0" w:space="0" w:color="auto"/>
        <w:bottom w:val="none" w:sz="0" w:space="0" w:color="auto"/>
        <w:right w:val="none" w:sz="0" w:space="0" w:color="auto"/>
      </w:divBdr>
    </w:div>
    <w:div w:id="1287616831">
      <w:bodyDiv w:val="1"/>
      <w:marLeft w:val="0"/>
      <w:marRight w:val="0"/>
      <w:marTop w:val="0"/>
      <w:marBottom w:val="0"/>
      <w:divBdr>
        <w:top w:val="none" w:sz="0" w:space="0" w:color="auto"/>
        <w:left w:val="none" w:sz="0" w:space="0" w:color="auto"/>
        <w:bottom w:val="none" w:sz="0" w:space="0" w:color="auto"/>
        <w:right w:val="none" w:sz="0" w:space="0" w:color="auto"/>
      </w:divBdr>
    </w:div>
    <w:div w:id="1313606131">
      <w:bodyDiv w:val="1"/>
      <w:marLeft w:val="0"/>
      <w:marRight w:val="0"/>
      <w:marTop w:val="0"/>
      <w:marBottom w:val="0"/>
      <w:divBdr>
        <w:top w:val="none" w:sz="0" w:space="0" w:color="auto"/>
        <w:left w:val="none" w:sz="0" w:space="0" w:color="auto"/>
        <w:bottom w:val="none" w:sz="0" w:space="0" w:color="auto"/>
        <w:right w:val="none" w:sz="0" w:space="0" w:color="auto"/>
      </w:divBdr>
    </w:div>
    <w:div w:id="1334338622">
      <w:bodyDiv w:val="1"/>
      <w:marLeft w:val="0"/>
      <w:marRight w:val="0"/>
      <w:marTop w:val="0"/>
      <w:marBottom w:val="0"/>
      <w:divBdr>
        <w:top w:val="none" w:sz="0" w:space="0" w:color="auto"/>
        <w:left w:val="none" w:sz="0" w:space="0" w:color="auto"/>
        <w:bottom w:val="none" w:sz="0" w:space="0" w:color="auto"/>
        <w:right w:val="none" w:sz="0" w:space="0" w:color="auto"/>
      </w:divBdr>
    </w:div>
    <w:div w:id="1338652998">
      <w:bodyDiv w:val="1"/>
      <w:marLeft w:val="0"/>
      <w:marRight w:val="0"/>
      <w:marTop w:val="0"/>
      <w:marBottom w:val="0"/>
      <w:divBdr>
        <w:top w:val="none" w:sz="0" w:space="0" w:color="auto"/>
        <w:left w:val="none" w:sz="0" w:space="0" w:color="auto"/>
        <w:bottom w:val="none" w:sz="0" w:space="0" w:color="auto"/>
        <w:right w:val="none" w:sz="0" w:space="0" w:color="auto"/>
      </w:divBdr>
    </w:div>
    <w:div w:id="1355158560">
      <w:bodyDiv w:val="1"/>
      <w:marLeft w:val="0"/>
      <w:marRight w:val="0"/>
      <w:marTop w:val="0"/>
      <w:marBottom w:val="0"/>
      <w:divBdr>
        <w:top w:val="none" w:sz="0" w:space="0" w:color="auto"/>
        <w:left w:val="none" w:sz="0" w:space="0" w:color="auto"/>
        <w:bottom w:val="none" w:sz="0" w:space="0" w:color="auto"/>
        <w:right w:val="none" w:sz="0" w:space="0" w:color="auto"/>
      </w:divBdr>
    </w:div>
    <w:div w:id="1388533896">
      <w:bodyDiv w:val="1"/>
      <w:marLeft w:val="0"/>
      <w:marRight w:val="0"/>
      <w:marTop w:val="0"/>
      <w:marBottom w:val="0"/>
      <w:divBdr>
        <w:top w:val="none" w:sz="0" w:space="0" w:color="auto"/>
        <w:left w:val="none" w:sz="0" w:space="0" w:color="auto"/>
        <w:bottom w:val="none" w:sz="0" w:space="0" w:color="auto"/>
        <w:right w:val="none" w:sz="0" w:space="0" w:color="auto"/>
      </w:divBdr>
    </w:div>
    <w:div w:id="1394347675">
      <w:bodyDiv w:val="1"/>
      <w:marLeft w:val="0"/>
      <w:marRight w:val="0"/>
      <w:marTop w:val="0"/>
      <w:marBottom w:val="0"/>
      <w:divBdr>
        <w:top w:val="none" w:sz="0" w:space="0" w:color="auto"/>
        <w:left w:val="none" w:sz="0" w:space="0" w:color="auto"/>
        <w:bottom w:val="none" w:sz="0" w:space="0" w:color="auto"/>
        <w:right w:val="none" w:sz="0" w:space="0" w:color="auto"/>
      </w:divBdr>
    </w:div>
    <w:div w:id="1410151557">
      <w:bodyDiv w:val="1"/>
      <w:marLeft w:val="0"/>
      <w:marRight w:val="0"/>
      <w:marTop w:val="0"/>
      <w:marBottom w:val="0"/>
      <w:divBdr>
        <w:top w:val="none" w:sz="0" w:space="0" w:color="auto"/>
        <w:left w:val="none" w:sz="0" w:space="0" w:color="auto"/>
        <w:bottom w:val="none" w:sz="0" w:space="0" w:color="auto"/>
        <w:right w:val="none" w:sz="0" w:space="0" w:color="auto"/>
      </w:divBdr>
    </w:div>
    <w:div w:id="1420637158">
      <w:bodyDiv w:val="1"/>
      <w:marLeft w:val="0"/>
      <w:marRight w:val="0"/>
      <w:marTop w:val="0"/>
      <w:marBottom w:val="0"/>
      <w:divBdr>
        <w:top w:val="none" w:sz="0" w:space="0" w:color="auto"/>
        <w:left w:val="none" w:sz="0" w:space="0" w:color="auto"/>
        <w:bottom w:val="none" w:sz="0" w:space="0" w:color="auto"/>
        <w:right w:val="none" w:sz="0" w:space="0" w:color="auto"/>
      </w:divBdr>
    </w:div>
    <w:div w:id="1425301919">
      <w:bodyDiv w:val="1"/>
      <w:marLeft w:val="0"/>
      <w:marRight w:val="0"/>
      <w:marTop w:val="0"/>
      <w:marBottom w:val="0"/>
      <w:divBdr>
        <w:top w:val="none" w:sz="0" w:space="0" w:color="auto"/>
        <w:left w:val="none" w:sz="0" w:space="0" w:color="auto"/>
        <w:bottom w:val="none" w:sz="0" w:space="0" w:color="auto"/>
        <w:right w:val="none" w:sz="0" w:space="0" w:color="auto"/>
      </w:divBdr>
    </w:div>
    <w:div w:id="1438670892">
      <w:bodyDiv w:val="1"/>
      <w:marLeft w:val="0"/>
      <w:marRight w:val="0"/>
      <w:marTop w:val="0"/>
      <w:marBottom w:val="0"/>
      <w:divBdr>
        <w:top w:val="none" w:sz="0" w:space="0" w:color="auto"/>
        <w:left w:val="none" w:sz="0" w:space="0" w:color="auto"/>
        <w:bottom w:val="none" w:sz="0" w:space="0" w:color="auto"/>
        <w:right w:val="none" w:sz="0" w:space="0" w:color="auto"/>
      </w:divBdr>
    </w:div>
    <w:div w:id="1445080739">
      <w:bodyDiv w:val="1"/>
      <w:marLeft w:val="0"/>
      <w:marRight w:val="0"/>
      <w:marTop w:val="0"/>
      <w:marBottom w:val="0"/>
      <w:divBdr>
        <w:top w:val="none" w:sz="0" w:space="0" w:color="auto"/>
        <w:left w:val="none" w:sz="0" w:space="0" w:color="auto"/>
        <w:bottom w:val="none" w:sz="0" w:space="0" w:color="auto"/>
        <w:right w:val="none" w:sz="0" w:space="0" w:color="auto"/>
      </w:divBdr>
    </w:div>
    <w:div w:id="1449541380">
      <w:bodyDiv w:val="1"/>
      <w:marLeft w:val="0"/>
      <w:marRight w:val="0"/>
      <w:marTop w:val="0"/>
      <w:marBottom w:val="0"/>
      <w:divBdr>
        <w:top w:val="none" w:sz="0" w:space="0" w:color="auto"/>
        <w:left w:val="none" w:sz="0" w:space="0" w:color="auto"/>
        <w:bottom w:val="none" w:sz="0" w:space="0" w:color="auto"/>
        <w:right w:val="none" w:sz="0" w:space="0" w:color="auto"/>
      </w:divBdr>
    </w:div>
    <w:div w:id="1450012116">
      <w:bodyDiv w:val="1"/>
      <w:marLeft w:val="0"/>
      <w:marRight w:val="0"/>
      <w:marTop w:val="0"/>
      <w:marBottom w:val="0"/>
      <w:divBdr>
        <w:top w:val="none" w:sz="0" w:space="0" w:color="auto"/>
        <w:left w:val="none" w:sz="0" w:space="0" w:color="auto"/>
        <w:bottom w:val="none" w:sz="0" w:space="0" w:color="auto"/>
        <w:right w:val="none" w:sz="0" w:space="0" w:color="auto"/>
      </w:divBdr>
    </w:div>
    <w:div w:id="1484927828">
      <w:bodyDiv w:val="1"/>
      <w:marLeft w:val="0"/>
      <w:marRight w:val="0"/>
      <w:marTop w:val="0"/>
      <w:marBottom w:val="0"/>
      <w:divBdr>
        <w:top w:val="none" w:sz="0" w:space="0" w:color="auto"/>
        <w:left w:val="none" w:sz="0" w:space="0" w:color="auto"/>
        <w:bottom w:val="none" w:sz="0" w:space="0" w:color="auto"/>
        <w:right w:val="none" w:sz="0" w:space="0" w:color="auto"/>
      </w:divBdr>
    </w:div>
    <w:div w:id="1485050648">
      <w:bodyDiv w:val="1"/>
      <w:marLeft w:val="0"/>
      <w:marRight w:val="0"/>
      <w:marTop w:val="0"/>
      <w:marBottom w:val="0"/>
      <w:divBdr>
        <w:top w:val="none" w:sz="0" w:space="0" w:color="auto"/>
        <w:left w:val="none" w:sz="0" w:space="0" w:color="auto"/>
        <w:bottom w:val="none" w:sz="0" w:space="0" w:color="auto"/>
        <w:right w:val="none" w:sz="0" w:space="0" w:color="auto"/>
      </w:divBdr>
    </w:div>
    <w:div w:id="1492135961">
      <w:bodyDiv w:val="1"/>
      <w:marLeft w:val="0"/>
      <w:marRight w:val="0"/>
      <w:marTop w:val="0"/>
      <w:marBottom w:val="0"/>
      <w:divBdr>
        <w:top w:val="none" w:sz="0" w:space="0" w:color="auto"/>
        <w:left w:val="none" w:sz="0" w:space="0" w:color="auto"/>
        <w:bottom w:val="none" w:sz="0" w:space="0" w:color="auto"/>
        <w:right w:val="none" w:sz="0" w:space="0" w:color="auto"/>
      </w:divBdr>
    </w:div>
    <w:div w:id="1499037059">
      <w:bodyDiv w:val="1"/>
      <w:marLeft w:val="0"/>
      <w:marRight w:val="0"/>
      <w:marTop w:val="0"/>
      <w:marBottom w:val="0"/>
      <w:divBdr>
        <w:top w:val="none" w:sz="0" w:space="0" w:color="auto"/>
        <w:left w:val="none" w:sz="0" w:space="0" w:color="auto"/>
        <w:bottom w:val="none" w:sz="0" w:space="0" w:color="auto"/>
        <w:right w:val="none" w:sz="0" w:space="0" w:color="auto"/>
      </w:divBdr>
    </w:div>
    <w:div w:id="1508904135">
      <w:bodyDiv w:val="1"/>
      <w:marLeft w:val="0"/>
      <w:marRight w:val="0"/>
      <w:marTop w:val="0"/>
      <w:marBottom w:val="0"/>
      <w:divBdr>
        <w:top w:val="none" w:sz="0" w:space="0" w:color="auto"/>
        <w:left w:val="none" w:sz="0" w:space="0" w:color="auto"/>
        <w:bottom w:val="none" w:sz="0" w:space="0" w:color="auto"/>
        <w:right w:val="none" w:sz="0" w:space="0" w:color="auto"/>
      </w:divBdr>
    </w:div>
    <w:div w:id="1509515264">
      <w:bodyDiv w:val="1"/>
      <w:marLeft w:val="0"/>
      <w:marRight w:val="0"/>
      <w:marTop w:val="0"/>
      <w:marBottom w:val="0"/>
      <w:divBdr>
        <w:top w:val="none" w:sz="0" w:space="0" w:color="auto"/>
        <w:left w:val="none" w:sz="0" w:space="0" w:color="auto"/>
        <w:bottom w:val="none" w:sz="0" w:space="0" w:color="auto"/>
        <w:right w:val="none" w:sz="0" w:space="0" w:color="auto"/>
      </w:divBdr>
    </w:div>
    <w:div w:id="1515463408">
      <w:bodyDiv w:val="1"/>
      <w:marLeft w:val="0"/>
      <w:marRight w:val="0"/>
      <w:marTop w:val="0"/>
      <w:marBottom w:val="0"/>
      <w:divBdr>
        <w:top w:val="none" w:sz="0" w:space="0" w:color="auto"/>
        <w:left w:val="none" w:sz="0" w:space="0" w:color="auto"/>
        <w:bottom w:val="none" w:sz="0" w:space="0" w:color="auto"/>
        <w:right w:val="none" w:sz="0" w:space="0" w:color="auto"/>
      </w:divBdr>
    </w:div>
    <w:div w:id="1523738081">
      <w:bodyDiv w:val="1"/>
      <w:marLeft w:val="0"/>
      <w:marRight w:val="0"/>
      <w:marTop w:val="0"/>
      <w:marBottom w:val="0"/>
      <w:divBdr>
        <w:top w:val="none" w:sz="0" w:space="0" w:color="auto"/>
        <w:left w:val="none" w:sz="0" w:space="0" w:color="auto"/>
        <w:bottom w:val="none" w:sz="0" w:space="0" w:color="auto"/>
        <w:right w:val="none" w:sz="0" w:space="0" w:color="auto"/>
      </w:divBdr>
    </w:div>
    <w:div w:id="1536887490">
      <w:bodyDiv w:val="1"/>
      <w:marLeft w:val="0"/>
      <w:marRight w:val="0"/>
      <w:marTop w:val="0"/>
      <w:marBottom w:val="0"/>
      <w:divBdr>
        <w:top w:val="none" w:sz="0" w:space="0" w:color="auto"/>
        <w:left w:val="none" w:sz="0" w:space="0" w:color="auto"/>
        <w:bottom w:val="none" w:sz="0" w:space="0" w:color="auto"/>
        <w:right w:val="none" w:sz="0" w:space="0" w:color="auto"/>
      </w:divBdr>
    </w:div>
    <w:div w:id="1555922789">
      <w:bodyDiv w:val="1"/>
      <w:marLeft w:val="0"/>
      <w:marRight w:val="0"/>
      <w:marTop w:val="0"/>
      <w:marBottom w:val="0"/>
      <w:divBdr>
        <w:top w:val="none" w:sz="0" w:space="0" w:color="auto"/>
        <w:left w:val="none" w:sz="0" w:space="0" w:color="auto"/>
        <w:bottom w:val="none" w:sz="0" w:space="0" w:color="auto"/>
        <w:right w:val="none" w:sz="0" w:space="0" w:color="auto"/>
      </w:divBdr>
      <w:divsChild>
        <w:div w:id="1444492447">
          <w:marLeft w:val="0"/>
          <w:marRight w:val="0"/>
          <w:marTop w:val="0"/>
          <w:marBottom w:val="0"/>
          <w:divBdr>
            <w:top w:val="none" w:sz="0" w:space="0" w:color="auto"/>
            <w:left w:val="none" w:sz="0" w:space="0" w:color="auto"/>
            <w:bottom w:val="none" w:sz="0" w:space="0" w:color="auto"/>
            <w:right w:val="none" w:sz="0" w:space="0" w:color="auto"/>
          </w:divBdr>
          <w:divsChild>
            <w:div w:id="753209961">
              <w:marLeft w:val="0"/>
              <w:marRight w:val="0"/>
              <w:marTop w:val="0"/>
              <w:marBottom w:val="0"/>
              <w:divBdr>
                <w:top w:val="none" w:sz="0" w:space="0" w:color="auto"/>
                <w:left w:val="none" w:sz="0" w:space="0" w:color="auto"/>
                <w:bottom w:val="none" w:sz="0" w:space="0" w:color="auto"/>
                <w:right w:val="none" w:sz="0" w:space="0" w:color="auto"/>
              </w:divBdr>
              <w:divsChild>
                <w:div w:id="1449665853">
                  <w:marLeft w:val="0"/>
                  <w:marRight w:val="0"/>
                  <w:marTop w:val="0"/>
                  <w:marBottom w:val="0"/>
                  <w:divBdr>
                    <w:top w:val="none" w:sz="0" w:space="0" w:color="auto"/>
                    <w:left w:val="none" w:sz="0" w:space="0" w:color="auto"/>
                    <w:bottom w:val="none" w:sz="0" w:space="0" w:color="auto"/>
                    <w:right w:val="none" w:sz="0" w:space="0" w:color="auto"/>
                  </w:divBdr>
                  <w:divsChild>
                    <w:div w:id="378674323">
                      <w:marLeft w:val="0"/>
                      <w:marRight w:val="0"/>
                      <w:marTop w:val="0"/>
                      <w:marBottom w:val="0"/>
                      <w:divBdr>
                        <w:top w:val="single" w:sz="2" w:space="0" w:color="E2E2E2"/>
                        <w:left w:val="single" w:sz="2" w:space="15" w:color="E2E2E2"/>
                        <w:bottom w:val="single" w:sz="2" w:space="0" w:color="E2E2E2"/>
                        <w:right w:val="single" w:sz="2" w:space="15" w:color="E2E2E2"/>
                      </w:divBdr>
                      <w:divsChild>
                        <w:div w:id="1100178820">
                          <w:marLeft w:val="0"/>
                          <w:marRight w:val="0"/>
                          <w:marTop w:val="0"/>
                          <w:marBottom w:val="0"/>
                          <w:divBdr>
                            <w:top w:val="none" w:sz="0" w:space="0" w:color="auto"/>
                            <w:left w:val="none" w:sz="0" w:space="0" w:color="auto"/>
                            <w:bottom w:val="none" w:sz="0" w:space="0" w:color="auto"/>
                            <w:right w:val="none" w:sz="0" w:space="0" w:color="auto"/>
                          </w:divBdr>
                          <w:divsChild>
                            <w:div w:id="1595091285">
                              <w:marLeft w:val="0"/>
                              <w:marRight w:val="0"/>
                              <w:marTop w:val="0"/>
                              <w:marBottom w:val="0"/>
                              <w:divBdr>
                                <w:top w:val="none" w:sz="0" w:space="0" w:color="auto"/>
                                <w:left w:val="none" w:sz="0" w:space="0" w:color="auto"/>
                                <w:bottom w:val="none" w:sz="0" w:space="0" w:color="auto"/>
                                <w:right w:val="none" w:sz="0" w:space="0" w:color="auto"/>
                              </w:divBdr>
                              <w:divsChild>
                                <w:div w:id="889733781">
                                  <w:marLeft w:val="0"/>
                                  <w:marRight w:val="0"/>
                                  <w:marTop w:val="0"/>
                                  <w:marBottom w:val="0"/>
                                  <w:divBdr>
                                    <w:top w:val="single" w:sz="6" w:space="0" w:color="DDDDDD"/>
                                    <w:left w:val="single" w:sz="6" w:space="8" w:color="DDDDDD"/>
                                    <w:bottom w:val="single" w:sz="6" w:space="8" w:color="DDDDDD"/>
                                    <w:right w:val="single" w:sz="6" w:space="8" w:color="DDDDDD"/>
                                  </w:divBdr>
                                  <w:divsChild>
                                    <w:div w:id="769620979">
                                      <w:marLeft w:val="0"/>
                                      <w:marRight w:val="0"/>
                                      <w:marTop w:val="0"/>
                                      <w:marBottom w:val="0"/>
                                      <w:divBdr>
                                        <w:top w:val="none" w:sz="0" w:space="0" w:color="auto"/>
                                        <w:left w:val="none" w:sz="0" w:space="0" w:color="auto"/>
                                        <w:bottom w:val="none" w:sz="0" w:space="0" w:color="auto"/>
                                        <w:right w:val="none" w:sz="0" w:space="0" w:color="auto"/>
                                      </w:divBdr>
                                      <w:divsChild>
                                        <w:div w:id="322586857">
                                          <w:marLeft w:val="0"/>
                                          <w:marRight w:val="0"/>
                                          <w:marTop w:val="0"/>
                                          <w:marBottom w:val="0"/>
                                          <w:divBdr>
                                            <w:top w:val="none" w:sz="0" w:space="0" w:color="auto"/>
                                            <w:left w:val="none" w:sz="0" w:space="0" w:color="auto"/>
                                            <w:bottom w:val="none" w:sz="0" w:space="0" w:color="auto"/>
                                            <w:right w:val="none" w:sz="0" w:space="0" w:color="auto"/>
                                          </w:divBdr>
                                          <w:divsChild>
                                            <w:div w:id="6233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296753">
      <w:bodyDiv w:val="1"/>
      <w:marLeft w:val="0"/>
      <w:marRight w:val="0"/>
      <w:marTop w:val="0"/>
      <w:marBottom w:val="0"/>
      <w:divBdr>
        <w:top w:val="none" w:sz="0" w:space="0" w:color="auto"/>
        <w:left w:val="none" w:sz="0" w:space="0" w:color="auto"/>
        <w:bottom w:val="none" w:sz="0" w:space="0" w:color="auto"/>
        <w:right w:val="none" w:sz="0" w:space="0" w:color="auto"/>
      </w:divBdr>
    </w:div>
    <w:div w:id="1579435446">
      <w:bodyDiv w:val="1"/>
      <w:marLeft w:val="0"/>
      <w:marRight w:val="0"/>
      <w:marTop w:val="0"/>
      <w:marBottom w:val="0"/>
      <w:divBdr>
        <w:top w:val="none" w:sz="0" w:space="0" w:color="auto"/>
        <w:left w:val="none" w:sz="0" w:space="0" w:color="auto"/>
        <w:bottom w:val="none" w:sz="0" w:space="0" w:color="auto"/>
        <w:right w:val="none" w:sz="0" w:space="0" w:color="auto"/>
      </w:divBdr>
    </w:div>
    <w:div w:id="1597471907">
      <w:bodyDiv w:val="1"/>
      <w:marLeft w:val="0"/>
      <w:marRight w:val="0"/>
      <w:marTop w:val="0"/>
      <w:marBottom w:val="0"/>
      <w:divBdr>
        <w:top w:val="none" w:sz="0" w:space="0" w:color="auto"/>
        <w:left w:val="none" w:sz="0" w:space="0" w:color="auto"/>
        <w:bottom w:val="none" w:sz="0" w:space="0" w:color="auto"/>
        <w:right w:val="none" w:sz="0" w:space="0" w:color="auto"/>
      </w:divBdr>
    </w:div>
    <w:div w:id="1601374887">
      <w:bodyDiv w:val="1"/>
      <w:marLeft w:val="0"/>
      <w:marRight w:val="0"/>
      <w:marTop w:val="0"/>
      <w:marBottom w:val="0"/>
      <w:divBdr>
        <w:top w:val="none" w:sz="0" w:space="0" w:color="auto"/>
        <w:left w:val="none" w:sz="0" w:space="0" w:color="auto"/>
        <w:bottom w:val="none" w:sz="0" w:space="0" w:color="auto"/>
        <w:right w:val="none" w:sz="0" w:space="0" w:color="auto"/>
      </w:divBdr>
    </w:div>
    <w:div w:id="1643344172">
      <w:bodyDiv w:val="1"/>
      <w:marLeft w:val="0"/>
      <w:marRight w:val="0"/>
      <w:marTop w:val="0"/>
      <w:marBottom w:val="0"/>
      <w:divBdr>
        <w:top w:val="none" w:sz="0" w:space="0" w:color="auto"/>
        <w:left w:val="none" w:sz="0" w:space="0" w:color="auto"/>
        <w:bottom w:val="none" w:sz="0" w:space="0" w:color="auto"/>
        <w:right w:val="none" w:sz="0" w:space="0" w:color="auto"/>
      </w:divBdr>
    </w:div>
    <w:div w:id="1643581893">
      <w:bodyDiv w:val="1"/>
      <w:marLeft w:val="0"/>
      <w:marRight w:val="0"/>
      <w:marTop w:val="0"/>
      <w:marBottom w:val="0"/>
      <w:divBdr>
        <w:top w:val="none" w:sz="0" w:space="0" w:color="auto"/>
        <w:left w:val="none" w:sz="0" w:space="0" w:color="auto"/>
        <w:bottom w:val="none" w:sz="0" w:space="0" w:color="auto"/>
        <w:right w:val="none" w:sz="0" w:space="0" w:color="auto"/>
      </w:divBdr>
    </w:div>
    <w:div w:id="1651473023">
      <w:bodyDiv w:val="1"/>
      <w:marLeft w:val="0"/>
      <w:marRight w:val="0"/>
      <w:marTop w:val="0"/>
      <w:marBottom w:val="0"/>
      <w:divBdr>
        <w:top w:val="none" w:sz="0" w:space="0" w:color="auto"/>
        <w:left w:val="none" w:sz="0" w:space="0" w:color="auto"/>
        <w:bottom w:val="none" w:sz="0" w:space="0" w:color="auto"/>
        <w:right w:val="none" w:sz="0" w:space="0" w:color="auto"/>
      </w:divBdr>
    </w:div>
    <w:div w:id="1652754132">
      <w:bodyDiv w:val="1"/>
      <w:marLeft w:val="0"/>
      <w:marRight w:val="0"/>
      <w:marTop w:val="0"/>
      <w:marBottom w:val="0"/>
      <w:divBdr>
        <w:top w:val="none" w:sz="0" w:space="0" w:color="auto"/>
        <w:left w:val="none" w:sz="0" w:space="0" w:color="auto"/>
        <w:bottom w:val="none" w:sz="0" w:space="0" w:color="auto"/>
        <w:right w:val="none" w:sz="0" w:space="0" w:color="auto"/>
      </w:divBdr>
    </w:div>
    <w:div w:id="1653020791">
      <w:bodyDiv w:val="1"/>
      <w:marLeft w:val="0"/>
      <w:marRight w:val="0"/>
      <w:marTop w:val="0"/>
      <w:marBottom w:val="0"/>
      <w:divBdr>
        <w:top w:val="none" w:sz="0" w:space="0" w:color="auto"/>
        <w:left w:val="none" w:sz="0" w:space="0" w:color="auto"/>
        <w:bottom w:val="none" w:sz="0" w:space="0" w:color="auto"/>
        <w:right w:val="none" w:sz="0" w:space="0" w:color="auto"/>
      </w:divBdr>
    </w:div>
    <w:div w:id="1654337742">
      <w:bodyDiv w:val="1"/>
      <w:marLeft w:val="0"/>
      <w:marRight w:val="0"/>
      <w:marTop w:val="0"/>
      <w:marBottom w:val="0"/>
      <w:divBdr>
        <w:top w:val="none" w:sz="0" w:space="0" w:color="auto"/>
        <w:left w:val="none" w:sz="0" w:space="0" w:color="auto"/>
        <w:bottom w:val="none" w:sz="0" w:space="0" w:color="auto"/>
        <w:right w:val="none" w:sz="0" w:space="0" w:color="auto"/>
      </w:divBdr>
    </w:div>
    <w:div w:id="1665400893">
      <w:bodyDiv w:val="1"/>
      <w:marLeft w:val="0"/>
      <w:marRight w:val="0"/>
      <w:marTop w:val="0"/>
      <w:marBottom w:val="0"/>
      <w:divBdr>
        <w:top w:val="none" w:sz="0" w:space="0" w:color="auto"/>
        <w:left w:val="none" w:sz="0" w:space="0" w:color="auto"/>
        <w:bottom w:val="none" w:sz="0" w:space="0" w:color="auto"/>
        <w:right w:val="none" w:sz="0" w:space="0" w:color="auto"/>
      </w:divBdr>
    </w:div>
    <w:div w:id="1668821788">
      <w:bodyDiv w:val="1"/>
      <w:marLeft w:val="0"/>
      <w:marRight w:val="0"/>
      <w:marTop w:val="0"/>
      <w:marBottom w:val="0"/>
      <w:divBdr>
        <w:top w:val="none" w:sz="0" w:space="0" w:color="auto"/>
        <w:left w:val="none" w:sz="0" w:space="0" w:color="auto"/>
        <w:bottom w:val="none" w:sz="0" w:space="0" w:color="auto"/>
        <w:right w:val="none" w:sz="0" w:space="0" w:color="auto"/>
      </w:divBdr>
    </w:div>
    <w:div w:id="1680425802">
      <w:bodyDiv w:val="1"/>
      <w:marLeft w:val="0"/>
      <w:marRight w:val="0"/>
      <w:marTop w:val="0"/>
      <w:marBottom w:val="0"/>
      <w:divBdr>
        <w:top w:val="none" w:sz="0" w:space="0" w:color="auto"/>
        <w:left w:val="none" w:sz="0" w:space="0" w:color="auto"/>
        <w:bottom w:val="none" w:sz="0" w:space="0" w:color="auto"/>
        <w:right w:val="none" w:sz="0" w:space="0" w:color="auto"/>
      </w:divBdr>
    </w:div>
    <w:div w:id="1706639047">
      <w:bodyDiv w:val="1"/>
      <w:marLeft w:val="0"/>
      <w:marRight w:val="0"/>
      <w:marTop w:val="0"/>
      <w:marBottom w:val="0"/>
      <w:divBdr>
        <w:top w:val="none" w:sz="0" w:space="0" w:color="auto"/>
        <w:left w:val="none" w:sz="0" w:space="0" w:color="auto"/>
        <w:bottom w:val="none" w:sz="0" w:space="0" w:color="auto"/>
        <w:right w:val="none" w:sz="0" w:space="0" w:color="auto"/>
      </w:divBdr>
    </w:div>
    <w:div w:id="1708529610">
      <w:bodyDiv w:val="1"/>
      <w:marLeft w:val="0"/>
      <w:marRight w:val="0"/>
      <w:marTop w:val="0"/>
      <w:marBottom w:val="0"/>
      <w:divBdr>
        <w:top w:val="none" w:sz="0" w:space="0" w:color="auto"/>
        <w:left w:val="none" w:sz="0" w:space="0" w:color="auto"/>
        <w:bottom w:val="none" w:sz="0" w:space="0" w:color="auto"/>
        <w:right w:val="none" w:sz="0" w:space="0" w:color="auto"/>
      </w:divBdr>
    </w:div>
    <w:div w:id="1711491923">
      <w:bodyDiv w:val="1"/>
      <w:marLeft w:val="0"/>
      <w:marRight w:val="0"/>
      <w:marTop w:val="0"/>
      <w:marBottom w:val="0"/>
      <w:divBdr>
        <w:top w:val="none" w:sz="0" w:space="0" w:color="auto"/>
        <w:left w:val="none" w:sz="0" w:space="0" w:color="auto"/>
        <w:bottom w:val="none" w:sz="0" w:space="0" w:color="auto"/>
        <w:right w:val="none" w:sz="0" w:space="0" w:color="auto"/>
      </w:divBdr>
    </w:div>
    <w:div w:id="1712997038">
      <w:bodyDiv w:val="1"/>
      <w:marLeft w:val="0"/>
      <w:marRight w:val="0"/>
      <w:marTop w:val="0"/>
      <w:marBottom w:val="0"/>
      <w:divBdr>
        <w:top w:val="none" w:sz="0" w:space="0" w:color="auto"/>
        <w:left w:val="none" w:sz="0" w:space="0" w:color="auto"/>
        <w:bottom w:val="none" w:sz="0" w:space="0" w:color="auto"/>
        <w:right w:val="none" w:sz="0" w:space="0" w:color="auto"/>
      </w:divBdr>
    </w:div>
    <w:div w:id="1713722388">
      <w:bodyDiv w:val="1"/>
      <w:marLeft w:val="0"/>
      <w:marRight w:val="0"/>
      <w:marTop w:val="0"/>
      <w:marBottom w:val="0"/>
      <w:divBdr>
        <w:top w:val="none" w:sz="0" w:space="0" w:color="auto"/>
        <w:left w:val="none" w:sz="0" w:space="0" w:color="auto"/>
        <w:bottom w:val="none" w:sz="0" w:space="0" w:color="auto"/>
        <w:right w:val="none" w:sz="0" w:space="0" w:color="auto"/>
      </w:divBdr>
    </w:div>
    <w:div w:id="1737701742">
      <w:bodyDiv w:val="1"/>
      <w:marLeft w:val="0"/>
      <w:marRight w:val="0"/>
      <w:marTop w:val="0"/>
      <w:marBottom w:val="0"/>
      <w:divBdr>
        <w:top w:val="none" w:sz="0" w:space="0" w:color="auto"/>
        <w:left w:val="none" w:sz="0" w:space="0" w:color="auto"/>
        <w:bottom w:val="none" w:sz="0" w:space="0" w:color="auto"/>
        <w:right w:val="none" w:sz="0" w:space="0" w:color="auto"/>
      </w:divBdr>
    </w:div>
    <w:div w:id="1749691012">
      <w:bodyDiv w:val="1"/>
      <w:marLeft w:val="0"/>
      <w:marRight w:val="0"/>
      <w:marTop w:val="0"/>
      <w:marBottom w:val="0"/>
      <w:divBdr>
        <w:top w:val="none" w:sz="0" w:space="0" w:color="auto"/>
        <w:left w:val="none" w:sz="0" w:space="0" w:color="auto"/>
        <w:bottom w:val="none" w:sz="0" w:space="0" w:color="auto"/>
        <w:right w:val="none" w:sz="0" w:space="0" w:color="auto"/>
      </w:divBdr>
    </w:div>
    <w:div w:id="1775635838">
      <w:bodyDiv w:val="1"/>
      <w:marLeft w:val="0"/>
      <w:marRight w:val="0"/>
      <w:marTop w:val="0"/>
      <w:marBottom w:val="0"/>
      <w:divBdr>
        <w:top w:val="none" w:sz="0" w:space="0" w:color="auto"/>
        <w:left w:val="none" w:sz="0" w:space="0" w:color="auto"/>
        <w:bottom w:val="none" w:sz="0" w:space="0" w:color="auto"/>
        <w:right w:val="none" w:sz="0" w:space="0" w:color="auto"/>
      </w:divBdr>
    </w:div>
    <w:div w:id="1778402490">
      <w:bodyDiv w:val="1"/>
      <w:marLeft w:val="0"/>
      <w:marRight w:val="0"/>
      <w:marTop w:val="0"/>
      <w:marBottom w:val="0"/>
      <w:divBdr>
        <w:top w:val="none" w:sz="0" w:space="0" w:color="auto"/>
        <w:left w:val="none" w:sz="0" w:space="0" w:color="auto"/>
        <w:bottom w:val="none" w:sz="0" w:space="0" w:color="auto"/>
        <w:right w:val="none" w:sz="0" w:space="0" w:color="auto"/>
      </w:divBdr>
    </w:div>
    <w:div w:id="1779763385">
      <w:bodyDiv w:val="1"/>
      <w:marLeft w:val="0"/>
      <w:marRight w:val="0"/>
      <w:marTop w:val="0"/>
      <w:marBottom w:val="0"/>
      <w:divBdr>
        <w:top w:val="none" w:sz="0" w:space="0" w:color="auto"/>
        <w:left w:val="none" w:sz="0" w:space="0" w:color="auto"/>
        <w:bottom w:val="none" w:sz="0" w:space="0" w:color="auto"/>
        <w:right w:val="none" w:sz="0" w:space="0" w:color="auto"/>
      </w:divBdr>
    </w:div>
    <w:div w:id="1784692833">
      <w:bodyDiv w:val="1"/>
      <w:marLeft w:val="0"/>
      <w:marRight w:val="0"/>
      <w:marTop w:val="0"/>
      <w:marBottom w:val="0"/>
      <w:divBdr>
        <w:top w:val="none" w:sz="0" w:space="0" w:color="auto"/>
        <w:left w:val="none" w:sz="0" w:space="0" w:color="auto"/>
        <w:bottom w:val="none" w:sz="0" w:space="0" w:color="auto"/>
        <w:right w:val="none" w:sz="0" w:space="0" w:color="auto"/>
      </w:divBdr>
    </w:div>
    <w:div w:id="1792166681">
      <w:bodyDiv w:val="1"/>
      <w:marLeft w:val="0"/>
      <w:marRight w:val="0"/>
      <w:marTop w:val="0"/>
      <w:marBottom w:val="0"/>
      <w:divBdr>
        <w:top w:val="none" w:sz="0" w:space="0" w:color="auto"/>
        <w:left w:val="none" w:sz="0" w:space="0" w:color="auto"/>
        <w:bottom w:val="none" w:sz="0" w:space="0" w:color="auto"/>
        <w:right w:val="none" w:sz="0" w:space="0" w:color="auto"/>
      </w:divBdr>
    </w:div>
    <w:div w:id="1793817905">
      <w:bodyDiv w:val="1"/>
      <w:marLeft w:val="0"/>
      <w:marRight w:val="0"/>
      <w:marTop w:val="0"/>
      <w:marBottom w:val="0"/>
      <w:divBdr>
        <w:top w:val="none" w:sz="0" w:space="0" w:color="auto"/>
        <w:left w:val="none" w:sz="0" w:space="0" w:color="auto"/>
        <w:bottom w:val="none" w:sz="0" w:space="0" w:color="auto"/>
        <w:right w:val="none" w:sz="0" w:space="0" w:color="auto"/>
      </w:divBdr>
    </w:div>
    <w:div w:id="1797680502">
      <w:bodyDiv w:val="1"/>
      <w:marLeft w:val="0"/>
      <w:marRight w:val="0"/>
      <w:marTop w:val="0"/>
      <w:marBottom w:val="0"/>
      <w:divBdr>
        <w:top w:val="none" w:sz="0" w:space="0" w:color="auto"/>
        <w:left w:val="none" w:sz="0" w:space="0" w:color="auto"/>
        <w:bottom w:val="none" w:sz="0" w:space="0" w:color="auto"/>
        <w:right w:val="none" w:sz="0" w:space="0" w:color="auto"/>
      </w:divBdr>
    </w:div>
    <w:div w:id="1824930731">
      <w:bodyDiv w:val="1"/>
      <w:marLeft w:val="0"/>
      <w:marRight w:val="0"/>
      <w:marTop w:val="0"/>
      <w:marBottom w:val="0"/>
      <w:divBdr>
        <w:top w:val="none" w:sz="0" w:space="0" w:color="auto"/>
        <w:left w:val="none" w:sz="0" w:space="0" w:color="auto"/>
        <w:bottom w:val="none" w:sz="0" w:space="0" w:color="auto"/>
        <w:right w:val="none" w:sz="0" w:space="0" w:color="auto"/>
      </w:divBdr>
    </w:div>
    <w:div w:id="1857381032">
      <w:bodyDiv w:val="1"/>
      <w:marLeft w:val="0"/>
      <w:marRight w:val="0"/>
      <w:marTop w:val="0"/>
      <w:marBottom w:val="0"/>
      <w:divBdr>
        <w:top w:val="none" w:sz="0" w:space="0" w:color="auto"/>
        <w:left w:val="none" w:sz="0" w:space="0" w:color="auto"/>
        <w:bottom w:val="none" w:sz="0" w:space="0" w:color="auto"/>
        <w:right w:val="none" w:sz="0" w:space="0" w:color="auto"/>
      </w:divBdr>
    </w:div>
    <w:div w:id="1892184054">
      <w:bodyDiv w:val="1"/>
      <w:marLeft w:val="0"/>
      <w:marRight w:val="0"/>
      <w:marTop w:val="0"/>
      <w:marBottom w:val="0"/>
      <w:divBdr>
        <w:top w:val="none" w:sz="0" w:space="0" w:color="auto"/>
        <w:left w:val="none" w:sz="0" w:space="0" w:color="auto"/>
        <w:bottom w:val="none" w:sz="0" w:space="0" w:color="auto"/>
        <w:right w:val="none" w:sz="0" w:space="0" w:color="auto"/>
      </w:divBdr>
    </w:div>
    <w:div w:id="1897735885">
      <w:bodyDiv w:val="1"/>
      <w:marLeft w:val="0"/>
      <w:marRight w:val="0"/>
      <w:marTop w:val="0"/>
      <w:marBottom w:val="0"/>
      <w:divBdr>
        <w:top w:val="none" w:sz="0" w:space="0" w:color="auto"/>
        <w:left w:val="none" w:sz="0" w:space="0" w:color="auto"/>
        <w:bottom w:val="none" w:sz="0" w:space="0" w:color="auto"/>
        <w:right w:val="none" w:sz="0" w:space="0" w:color="auto"/>
      </w:divBdr>
    </w:div>
    <w:div w:id="1898079317">
      <w:bodyDiv w:val="1"/>
      <w:marLeft w:val="0"/>
      <w:marRight w:val="0"/>
      <w:marTop w:val="0"/>
      <w:marBottom w:val="0"/>
      <w:divBdr>
        <w:top w:val="none" w:sz="0" w:space="0" w:color="auto"/>
        <w:left w:val="none" w:sz="0" w:space="0" w:color="auto"/>
        <w:bottom w:val="none" w:sz="0" w:space="0" w:color="auto"/>
        <w:right w:val="none" w:sz="0" w:space="0" w:color="auto"/>
      </w:divBdr>
    </w:div>
    <w:div w:id="1910576441">
      <w:bodyDiv w:val="1"/>
      <w:marLeft w:val="0"/>
      <w:marRight w:val="0"/>
      <w:marTop w:val="0"/>
      <w:marBottom w:val="0"/>
      <w:divBdr>
        <w:top w:val="none" w:sz="0" w:space="0" w:color="auto"/>
        <w:left w:val="none" w:sz="0" w:space="0" w:color="auto"/>
        <w:bottom w:val="none" w:sz="0" w:space="0" w:color="auto"/>
        <w:right w:val="none" w:sz="0" w:space="0" w:color="auto"/>
      </w:divBdr>
    </w:div>
    <w:div w:id="1922831475">
      <w:bodyDiv w:val="1"/>
      <w:marLeft w:val="0"/>
      <w:marRight w:val="0"/>
      <w:marTop w:val="0"/>
      <w:marBottom w:val="0"/>
      <w:divBdr>
        <w:top w:val="none" w:sz="0" w:space="0" w:color="auto"/>
        <w:left w:val="none" w:sz="0" w:space="0" w:color="auto"/>
        <w:bottom w:val="none" w:sz="0" w:space="0" w:color="auto"/>
        <w:right w:val="none" w:sz="0" w:space="0" w:color="auto"/>
      </w:divBdr>
    </w:div>
    <w:div w:id="1931693996">
      <w:bodyDiv w:val="1"/>
      <w:marLeft w:val="0"/>
      <w:marRight w:val="0"/>
      <w:marTop w:val="0"/>
      <w:marBottom w:val="0"/>
      <w:divBdr>
        <w:top w:val="none" w:sz="0" w:space="0" w:color="auto"/>
        <w:left w:val="none" w:sz="0" w:space="0" w:color="auto"/>
        <w:bottom w:val="none" w:sz="0" w:space="0" w:color="auto"/>
        <w:right w:val="none" w:sz="0" w:space="0" w:color="auto"/>
      </w:divBdr>
    </w:div>
    <w:div w:id="1933850039">
      <w:bodyDiv w:val="1"/>
      <w:marLeft w:val="0"/>
      <w:marRight w:val="0"/>
      <w:marTop w:val="0"/>
      <w:marBottom w:val="0"/>
      <w:divBdr>
        <w:top w:val="none" w:sz="0" w:space="0" w:color="auto"/>
        <w:left w:val="none" w:sz="0" w:space="0" w:color="auto"/>
        <w:bottom w:val="none" w:sz="0" w:space="0" w:color="auto"/>
        <w:right w:val="none" w:sz="0" w:space="0" w:color="auto"/>
      </w:divBdr>
    </w:div>
    <w:div w:id="1952006408">
      <w:bodyDiv w:val="1"/>
      <w:marLeft w:val="0"/>
      <w:marRight w:val="0"/>
      <w:marTop w:val="0"/>
      <w:marBottom w:val="0"/>
      <w:divBdr>
        <w:top w:val="none" w:sz="0" w:space="0" w:color="auto"/>
        <w:left w:val="none" w:sz="0" w:space="0" w:color="auto"/>
        <w:bottom w:val="none" w:sz="0" w:space="0" w:color="auto"/>
        <w:right w:val="none" w:sz="0" w:space="0" w:color="auto"/>
      </w:divBdr>
    </w:div>
    <w:div w:id="1967732236">
      <w:bodyDiv w:val="1"/>
      <w:marLeft w:val="0"/>
      <w:marRight w:val="0"/>
      <w:marTop w:val="0"/>
      <w:marBottom w:val="0"/>
      <w:divBdr>
        <w:top w:val="none" w:sz="0" w:space="0" w:color="auto"/>
        <w:left w:val="none" w:sz="0" w:space="0" w:color="auto"/>
        <w:bottom w:val="none" w:sz="0" w:space="0" w:color="auto"/>
        <w:right w:val="none" w:sz="0" w:space="0" w:color="auto"/>
      </w:divBdr>
    </w:div>
    <w:div w:id="1971786086">
      <w:bodyDiv w:val="1"/>
      <w:marLeft w:val="0"/>
      <w:marRight w:val="0"/>
      <w:marTop w:val="0"/>
      <w:marBottom w:val="0"/>
      <w:divBdr>
        <w:top w:val="none" w:sz="0" w:space="0" w:color="auto"/>
        <w:left w:val="none" w:sz="0" w:space="0" w:color="auto"/>
        <w:bottom w:val="none" w:sz="0" w:space="0" w:color="auto"/>
        <w:right w:val="none" w:sz="0" w:space="0" w:color="auto"/>
      </w:divBdr>
    </w:div>
    <w:div w:id="1978560706">
      <w:bodyDiv w:val="1"/>
      <w:marLeft w:val="0"/>
      <w:marRight w:val="0"/>
      <w:marTop w:val="0"/>
      <w:marBottom w:val="0"/>
      <w:divBdr>
        <w:top w:val="none" w:sz="0" w:space="0" w:color="auto"/>
        <w:left w:val="none" w:sz="0" w:space="0" w:color="auto"/>
        <w:bottom w:val="none" w:sz="0" w:space="0" w:color="auto"/>
        <w:right w:val="none" w:sz="0" w:space="0" w:color="auto"/>
      </w:divBdr>
    </w:div>
    <w:div w:id="1986859173">
      <w:bodyDiv w:val="1"/>
      <w:marLeft w:val="0"/>
      <w:marRight w:val="0"/>
      <w:marTop w:val="0"/>
      <w:marBottom w:val="0"/>
      <w:divBdr>
        <w:top w:val="none" w:sz="0" w:space="0" w:color="auto"/>
        <w:left w:val="none" w:sz="0" w:space="0" w:color="auto"/>
        <w:bottom w:val="none" w:sz="0" w:space="0" w:color="auto"/>
        <w:right w:val="none" w:sz="0" w:space="0" w:color="auto"/>
      </w:divBdr>
    </w:div>
    <w:div w:id="1987664400">
      <w:bodyDiv w:val="1"/>
      <w:marLeft w:val="0"/>
      <w:marRight w:val="0"/>
      <w:marTop w:val="0"/>
      <w:marBottom w:val="0"/>
      <w:divBdr>
        <w:top w:val="none" w:sz="0" w:space="0" w:color="auto"/>
        <w:left w:val="none" w:sz="0" w:space="0" w:color="auto"/>
        <w:bottom w:val="none" w:sz="0" w:space="0" w:color="auto"/>
        <w:right w:val="none" w:sz="0" w:space="0" w:color="auto"/>
      </w:divBdr>
    </w:div>
    <w:div w:id="1997757891">
      <w:bodyDiv w:val="1"/>
      <w:marLeft w:val="0"/>
      <w:marRight w:val="0"/>
      <w:marTop w:val="0"/>
      <w:marBottom w:val="0"/>
      <w:divBdr>
        <w:top w:val="none" w:sz="0" w:space="0" w:color="auto"/>
        <w:left w:val="none" w:sz="0" w:space="0" w:color="auto"/>
        <w:bottom w:val="none" w:sz="0" w:space="0" w:color="auto"/>
        <w:right w:val="none" w:sz="0" w:space="0" w:color="auto"/>
      </w:divBdr>
    </w:div>
    <w:div w:id="2010131895">
      <w:bodyDiv w:val="1"/>
      <w:marLeft w:val="0"/>
      <w:marRight w:val="0"/>
      <w:marTop w:val="0"/>
      <w:marBottom w:val="0"/>
      <w:divBdr>
        <w:top w:val="none" w:sz="0" w:space="0" w:color="auto"/>
        <w:left w:val="none" w:sz="0" w:space="0" w:color="auto"/>
        <w:bottom w:val="none" w:sz="0" w:space="0" w:color="auto"/>
        <w:right w:val="none" w:sz="0" w:space="0" w:color="auto"/>
      </w:divBdr>
    </w:div>
    <w:div w:id="2015298710">
      <w:bodyDiv w:val="1"/>
      <w:marLeft w:val="0"/>
      <w:marRight w:val="0"/>
      <w:marTop w:val="0"/>
      <w:marBottom w:val="0"/>
      <w:divBdr>
        <w:top w:val="none" w:sz="0" w:space="0" w:color="auto"/>
        <w:left w:val="none" w:sz="0" w:space="0" w:color="auto"/>
        <w:bottom w:val="none" w:sz="0" w:space="0" w:color="auto"/>
        <w:right w:val="none" w:sz="0" w:space="0" w:color="auto"/>
      </w:divBdr>
    </w:div>
    <w:div w:id="2017608304">
      <w:bodyDiv w:val="1"/>
      <w:marLeft w:val="0"/>
      <w:marRight w:val="0"/>
      <w:marTop w:val="0"/>
      <w:marBottom w:val="0"/>
      <w:divBdr>
        <w:top w:val="none" w:sz="0" w:space="0" w:color="auto"/>
        <w:left w:val="none" w:sz="0" w:space="0" w:color="auto"/>
        <w:bottom w:val="none" w:sz="0" w:space="0" w:color="auto"/>
        <w:right w:val="none" w:sz="0" w:space="0" w:color="auto"/>
      </w:divBdr>
      <w:divsChild>
        <w:div w:id="909539640">
          <w:marLeft w:val="0"/>
          <w:marRight w:val="0"/>
          <w:marTop w:val="0"/>
          <w:marBottom w:val="0"/>
          <w:divBdr>
            <w:top w:val="none" w:sz="0" w:space="0" w:color="auto"/>
            <w:left w:val="none" w:sz="0" w:space="0" w:color="auto"/>
            <w:bottom w:val="none" w:sz="0" w:space="0" w:color="auto"/>
            <w:right w:val="none" w:sz="0" w:space="0" w:color="auto"/>
          </w:divBdr>
          <w:divsChild>
            <w:div w:id="1738891866">
              <w:marLeft w:val="0"/>
              <w:marRight w:val="0"/>
              <w:marTop w:val="0"/>
              <w:marBottom w:val="0"/>
              <w:divBdr>
                <w:top w:val="none" w:sz="0" w:space="0" w:color="auto"/>
                <w:left w:val="none" w:sz="0" w:space="0" w:color="auto"/>
                <w:bottom w:val="none" w:sz="0" w:space="0" w:color="auto"/>
                <w:right w:val="none" w:sz="0" w:space="0" w:color="auto"/>
              </w:divBdr>
              <w:divsChild>
                <w:div w:id="440801988">
                  <w:marLeft w:val="0"/>
                  <w:marRight w:val="0"/>
                  <w:marTop w:val="0"/>
                  <w:marBottom w:val="0"/>
                  <w:divBdr>
                    <w:top w:val="none" w:sz="0" w:space="0" w:color="auto"/>
                    <w:left w:val="none" w:sz="0" w:space="0" w:color="auto"/>
                    <w:bottom w:val="none" w:sz="0" w:space="0" w:color="auto"/>
                    <w:right w:val="none" w:sz="0" w:space="0" w:color="auto"/>
                  </w:divBdr>
                  <w:divsChild>
                    <w:div w:id="818617276">
                      <w:marLeft w:val="0"/>
                      <w:marRight w:val="0"/>
                      <w:marTop w:val="0"/>
                      <w:marBottom w:val="0"/>
                      <w:divBdr>
                        <w:top w:val="single" w:sz="2" w:space="0" w:color="E2E2E2"/>
                        <w:left w:val="single" w:sz="2" w:space="15" w:color="E2E2E2"/>
                        <w:bottom w:val="single" w:sz="2" w:space="0" w:color="E2E2E2"/>
                        <w:right w:val="single" w:sz="2" w:space="15" w:color="E2E2E2"/>
                      </w:divBdr>
                      <w:divsChild>
                        <w:div w:id="666710421">
                          <w:marLeft w:val="0"/>
                          <w:marRight w:val="0"/>
                          <w:marTop w:val="0"/>
                          <w:marBottom w:val="0"/>
                          <w:divBdr>
                            <w:top w:val="none" w:sz="0" w:space="0" w:color="auto"/>
                            <w:left w:val="none" w:sz="0" w:space="0" w:color="auto"/>
                            <w:bottom w:val="none" w:sz="0" w:space="0" w:color="auto"/>
                            <w:right w:val="none" w:sz="0" w:space="0" w:color="auto"/>
                          </w:divBdr>
                          <w:divsChild>
                            <w:div w:id="306210407">
                              <w:marLeft w:val="0"/>
                              <w:marRight w:val="0"/>
                              <w:marTop w:val="0"/>
                              <w:marBottom w:val="0"/>
                              <w:divBdr>
                                <w:top w:val="none" w:sz="0" w:space="0" w:color="auto"/>
                                <w:left w:val="none" w:sz="0" w:space="0" w:color="auto"/>
                                <w:bottom w:val="none" w:sz="0" w:space="0" w:color="auto"/>
                                <w:right w:val="none" w:sz="0" w:space="0" w:color="auto"/>
                              </w:divBdr>
                              <w:divsChild>
                                <w:div w:id="1757095752">
                                  <w:marLeft w:val="0"/>
                                  <w:marRight w:val="0"/>
                                  <w:marTop w:val="0"/>
                                  <w:marBottom w:val="0"/>
                                  <w:divBdr>
                                    <w:top w:val="single" w:sz="6" w:space="0" w:color="DDDDDD"/>
                                    <w:left w:val="single" w:sz="6" w:space="8" w:color="DDDDDD"/>
                                    <w:bottom w:val="single" w:sz="6" w:space="8" w:color="DDDDDD"/>
                                    <w:right w:val="single" w:sz="6" w:space="8" w:color="DDDDDD"/>
                                  </w:divBdr>
                                  <w:divsChild>
                                    <w:div w:id="2066443805">
                                      <w:marLeft w:val="0"/>
                                      <w:marRight w:val="0"/>
                                      <w:marTop w:val="0"/>
                                      <w:marBottom w:val="0"/>
                                      <w:divBdr>
                                        <w:top w:val="none" w:sz="0" w:space="0" w:color="auto"/>
                                        <w:left w:val="none" w:sz="0" w:space="0" w:color="auto"/>
                                        <w:bottom w:val="none" w:sz="0" w:space="0" w:color="auto"/>
                                        <w:right w:val="none" w:sz="0" w:space="0" w:color="auto"/>
                                      </w:divBdr>
                                      <w:divsChild>
                                        <w:div w:id="1748068696">
                                          <w:marLeft w:val="0"/>
                                          <w:marRight w:val="0"/>
                                          <w:marTop w:val="0"/>
                                          <w:marBottom w:val="0"/>
                                          <w:divBdr>
                                            <w:top w:val="none" w:sz="0" w:space="0" w:color="auto"/>
                                            <w:left w:val="none" w:sz="0" w:space="0" w:color="auto"/>
                                            <w:bottom w:val="none" w:sz="0" w:space="0" w:color="auto"/>
                                            <w:right w:val="none" w:sz="0" w:space="0" w:color="auto"/>
                                          </w:divBdr>
                                          <w:divsChild>
                                            <w:div w:id="20474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333394">
      <w:bodyDiv w:val="1"/>
      <w:marLeft w:val="0"/>
      <w:marRight w:val="0"/>
      <w:marTop w:val="0"/>
      <w:marBottom w:val="0"/>
      <w:divBdr>
        <w:top w:val="none" w:sz="0" w:space="0" w:color="auto"/>
        <w:left w:val="none" w:sz="0" w:space="0" w:color="auto"/>
        <w:bottom w:val="none" w:sz="0" w:space="0" w:color="auto"/>
        <w:right w:val="none" w:sz="0" w:space="0" w:color="auto"/>
      </w:divBdr>
      <w:divsChild>
        <w:div w:id="504593860">
          <w:marLeft w:val="0"/>
          <w:marRight w:val="0"/>
          <w:marTop w:val="0"/>
          <w:marBottom w:val="0"/>
          <w:divBdr>
            <w:top w:val="none" w:sz="0" w:space="0" w:color="auto"/>
            <w:left w:val="none" w:sz="0" w:space="0" w:color="auto"/>
            <w:bottom w:val="none" w:sz="0" w:space="0" w:color="auto"/>
            <w:right w:val="none" w:sz="0" w:space="0" w:color="auto"/>
          </w:divBdr>
        </w:div>
      </w:divsChild>
    </w:div>
    <w:div w:id="2038579379">
      <w:bodyDiv w:val="1"/>
      <w:marLeft w:val="0"/>
      <w:marRight w:val="0"/>
      <w:marTop w:val="0"/>
      <w:marBottom w:val="0"/>
      <w:divBdr>
        <w:top w:val="none" w:sz="0" w:space="0" w:color="auto"/>
        <w:left w:val="none" w:sz="0" w:space="0" w:color="auto"/>
        <w:bottom w:val="none" w:sz="0" w:space="0" w:color="auto"/>
        <w:right w:val="none" w:sz="0" w:space="0" w:color="auto"/>
      </w:divBdr>
    </w:div>
    <w:div w:id="2039698102">
      <w:bodyDiv w:val="1"/>
      <w:marLeft w:val="0"/>
      <w:marRight w:val="0"/>
      <w:marTop w:val="0"/>
      <w:marBottom w:val="0"/>
      <w:divBdr>
        <w:top w:val="none" w:sz="0" w:space="0" w:color="auto"/>
        <w:left w:val="none" w:sz="0" w:space="0" w:color="auto"/>
        <w:bottom w:val="none" w:sz="0" w:space="0" w:color="auto"/>
        <w:right w:val="none" w:sz="0" w:space="0" w:color="auto"/>
      </w:divBdr>
    </w:div>
    <w:div w:id="2049525726">
      <w:bodyDiv w:val="1"/>
      <w:marLeft w:val="0"/>
      <w:marRight w:val="0"/>
      <w:marTop w:val="0"/>
      <w:marBottom w:val="0"/>
      <w:divBdr>
        <w:top w:val="none" w:sz="0" w:space="0" w:color="auto"/>
        <w:left w:val="none" w:sz="0" w:space="0" w:color="auto"/>
        <w:bottom w:val="none" w:sz="0" w:space="0" w:color="auto"/>
        <w:right w:val="none" w:sz="0" w:space="0" w:color="auto"/>
      </w:divBdr>
    </w:div>
    <w:div w:id="2062092079">
      <w:bodyDiv w:val="1"/>
      <w:marLeft w:val="0"/>
      <w:marRight w:val="0"/>
      <w:marTop w:val="0"/>
      <w:marBottom w:val="0"/>
      <w:divBdr>
        <w:top w:val="none" w:sz="0" w:space="0" w:color="auto"/>
        <w:left w:val="none" w:sz="0" w:space="0" w:color="auto"/>
        <w:bottom w:val="none" w:sz="0" w:space="0" w:color="auto"/>
        <w:right w:val="none" w:sz="0" w:space="0" w:color="auto"/>
      </w:divBdr>
    </w:div>
    <w:div w:id="2071490705">
      <w:bodyDiv w:val="1"/>
      <w:marLeft w:val="0"/>
      <w:marRight w:val="0"/>
      <w:marTop w:val="0"/>
      <w:marBottom w:val="0"/>
      <w:divBdr>
        <w:top w:val="none" w:sz="0" w:space="0" w:color="auto"/>
        <w:left w:val="none" w:sz="0" w:space="0" w:color="auto"/>
        <w:bottom w:val="none" w:sz="0" w:space="0" w:color="auto"/>
        <w:right w:val="none" w:sz="0" w:space="0" w:color="auto"/>
      </w:divBdr>
    </w:div>
    <w:div w:id="2081175199">
      <w:bodyDiv w:val="1"/>
      <w:marLeft w:val="0"/>
      <w:marRight w:val="0"/>
      <w:marTop w:val="0"/>
      <w:marBottom w:val="0"/>
      <w:divBdr>
        <w:top w:val="none" w:sz="0" w:space="0" w:color="auto"/>
        <w:left w:val="none" w:sz="0" w:space="0" w:color="auto"/>
        <w:bottom w:val="none" w:sz="0" w:space="0" w:color="auto"/>
        <w:right w:val="none" w:sz="0" w:space="0" w:color="auto"/>
      </w:divBdr>
    </w:div>
    <w:div w:id="2086685534">
      <w:bodyDiv w:val="1"/>
      <w:marLeft w:val="0"/>
      <w:marRight w:val="0"/>
      <w:marTop w:val="0"/>
      <w:marBottom w:val="0"/>
      <w:divBdr>
        <w:top w:val="none" w:sz="0" w:space="0" w:color="auto"/>
        <w:left w:val="none" w:sz="0" w:space="0" w:color="auto"/>
        <w:bottom w:val="none" w:sz="0" w:space="0" w:color="auto"/>
        <w:right w:val="none" w:sz="0" w:space="0" w:color="auto"/>
      </w:divBdr>
    </w:div>
    <w:div w:id="2092505815">
      <w:bodyDiv w:val="1"/>
      <w:marLeft w:val="0"/>
      <w:marRight w:val="0"/>
      <w:marTop w:val="0"/>
      <w:marBottom w:val="0"/>
      <w:divBdr>
        <w:top w:val="none" w:sz="0" w:space="0" w:color="auto"/>
        <w:left w:val="none" w:sz="0" w:space="0" w:color="auto"/>
        <w:bottom w:val="none" w:sz="0" w:space="0" w:color="auto"/>
        <w:right w:val="none" w:sz="0" w:space="0" w:color="auto"/>
      </w:divBdr>
    </w:div>
    <w:div w:id="2097970403">
      <w:bodyDiv w:val="1"/>
      <w:marLeft w:val="0"/>
      <w:marRight w:val="0"/>
      <w:marTop w:val="0"/>
      <w:marBottom w:val="0"/>
      <w:divBdr>
        <w:top w:val="none" w:sz="0" w:space="0" w:color="auto"/>
        <w:left w:val="none" w:sz="0" w:space="0" w:color="auto"/>
        <w:bottom w:val="none" w:sz="0" w:space="0" w:color="auto"/>
        <w:right w:val="none" w:sz="0" w:space="0" w:color="auto"/>
      </w:divBdr>
    </w:div>
    <w:div w:id="2098741898">
      <w:bodyDiv w:val="1"/>
      <w:marLeft w:val="0"/>
      <w:marRight w:val="0"/>
      <w:marTop w:val="0"/>
      <w:marBottom w:val="0"/>
      <w:divBdr>
        <w:top w:val="none" w:sz="0" w:space="0" w:color="auto"/>
        <w:left w:val="none" w:sz="0" w:space="0" w:color="auto"/>
        <w:bottom w:val="none" w:sz="0" w:space="0" w:color="auto"/>
        <w:right w:val="none" w:sz="0" w:space="0" w:color="auto"/>
      </w:divBdr>
    </w:div>
    <w:div w:id="2100061420">
      <w:bodyDiv w:val="1"/>
      <w:marLeft w:val="0"/>
      <w:marRight w:val="0"/>
      <w:marTop w:val="0"/>
      <w:marBottom w:val="0"/>
      <w:divBdr>
        <w:top w:val="none" w:sz="0" w:space="0" w:color="auto"/>
        <w:left w:val="none" w:sz="0" w:space="0" w:color="auto"/>
        <w:bottom w:val="none" w:sz="0" w:space="0" w:color="auto"/>
        <w:right w:val="none" w:sz="0" w:space="0" w:color="auto"/>
      </w:divBdr>
    </w:div>
    <w:div w:id="2107071139">
      <w:bodyDiv w:val="1"/>
      <w:marLeft w:val="0"/>
      <w:marRight w:val="0"/>
      <w:marTop w:val="0"/>
      <w:marBottom w:val="0"/>
      <w:divBdr>
        <w:top w:val="none" w:sz="0" w:space="0" w:color="auto"/>
        <w:left w:val="none" w:sz="0" w:space="0" w:color="auto"/>
        <w:bottom w:val="none" w:sz="0" w:space="0" w:color="auto"/>
        <w:right w:val="none" w:sz="0" w:space="0" w:color="auto"/>
      </w:divBdr>
    </w:div>
    <w:div w:id="2110157211">
      <w:bodyDiv w:val="1"/>
      <w:marLeft w:val="0"/>
      <w:marRight w:val="0"/>
      <w:marTop w:val="0"/>
      <w:marBottom w:val="0"/>
      <w:divBdr>
        <w:top w:val="none" w:sz="0" w:space="0" w:color="auto"/>
        <w:left w:val="none" w:sz="0" w:space="0" w:color="auto"/>
        <w:bottom w:val="none" w:sz="0" w:space="0" w:color="auto"/>
        <w:right w:val="none" w:sz="0" w:space="0" w:color="auto"/>
      </w:divBdr>
    </w:div>
    <w:div w:id="2113282092">
      <w:bodyDiv w:val="1"/>
      <w:marLeft w:val="0"/>
      <w:marRight w:val="0"/>
      <w:marTop w:val="0"/>
      <w:marBottom w:val="0"/>
      <w:divBdr>
        <w:top w:val="none" w:sz="0" w:space="0" w:color="auto"/>
        <w:left w:val="none" w:sz="0" w:space="0" w:color="auto"/>
        <w:bottom w:val="none" w:sz="0" w:space="0" w:color="auto"/>
        <w:right w:val="none" w:sz="0" w:space="0" w:color="auto"/>
      </w:divBdr>
    </w:div>
    <w:div w:id="2117016634">
      <w:bodyDiv w:val="1"/>
      <w:marLeft w:val="0"/>
      <w:marRight w:val="0"/>
      <w:marTop w:val="0"/>
      <w:marBottom w:val="0"/>
      <w:divBdr>
        <w:top w:val="none" w:sz="0" w:space="0" w:color="auto"/>
        <w:left w:val="none" w:sz="0" w:space="0" w:color="auto"/>
        <w:bottom w:val="none" w:sz="0" w:space="0" w:color="auto"/>
        <w:right w:val="none" w:sz="0" w:space="0" w:color="auto"/>
      </w:divBdr>
    </w:div>
    <w:div w:id="2146459054">
      <w:bodyDiv w:val="1"/>
      <w:marLeft w:val="0"/>
      <w:marRight w:val="0"/>
      <w:marTop w:val="0"/>
      <w:marBottom w:val="0"/>
      <w:divBdr>
        <w:top w:val="none" w:sz="0" w:space="0" w:color="auto"/>
        <w:left w:val="none" w:sz="0" w:space="0" w:color="auto"/>
        <w:bottom w:val="none" w:sz="0" w:space="0" w:color="auto"/>
        <w:right w:val="none" w:sz="0" w:space="0" w:color="auto"/>
      </w:divBdr>
    </w:div>
    <w:div w:id="21471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AYDW7MS43XSZ-237423774-500603</_dlc_DocId>
    <_dlc_DocIdUrl xmlns="69ffee90-265c-465f-a70b-47d3979e4ae6">
      <Url>https://ciatorg.sharepoint.com/sites/cds/_layouts/15/DocIdRedir.aspx?ID=AYDW7MS43XSZ-237423774-500603</Url>
      <Description>AYDW7MS43XSZ-237423774-500603</Description>
    </_dlc_DocIdUrl>
  </documentManagement>
</p:properties>
</file>

<file path=customXml/itemProps1.xml><?xml version="1.0" encoding="utf-8"?>
<ds:datastoreItem xmlns:ds="http://schemas.openxmlformats.org/officeDocument/2006/customXml" ds:itemID="{9280EE57-798D-496B-8BCE-CCDFAD9158B4}">
  <ds:schemaRefs>
    <ds:schemaRef ds:uri="http://schemas.microsoft.com/sharepoint/events"/>
  </ds:schemaRefs>
</ds:datastoreItem>
</file>

<file path=customXml/itemProps2.xml><?xml version="1.0" encoding="utf-8"?>
<ds:datastoreItem xmlns:ds="http://schemas.openxmlformats.org/officeDocument/2006/customXml" ds:itemID="{6B7E1984-A3D3-4B1F-AD94-2420D5BA430F}">
  <ds:schemaRefs>
    <ds:schemaRef ds:uri="http://schemas.openxmlformats.org/RibbonEstatus"/>
  </ds:schemaRefs>
</ds:datastoreItem>
</file>

<file path=customXml/itemProps3.xml><?xml version="1.0" encoding="utf-8"?>
<ds:datastoreItem xmlns:ds="http://schemas.openxmlformats.org/officeDocument/2006/customXml" ds:itemID="{7F3ABCC8-CD91-4214-9714-26ECC34B0BB1}">
  <ds:schemaRefs>
    <ds:schemaRef ds:uri="http://schemas.microsoft.com/sharepoint/v3/contenttype/forms"/>
  </ds:schemaRefs>
</ds:datastoreItem>
</file>

<file path=customXml/itemProps4.xml><?xml version="1.0" encoding="utf-8"?>
<ds:datastoreItem xmlns:ds="http://schemas.openxmlformats.org/officeDocument/2006/customXml" ds:itemID="{4A3659A4-B512-40D7-AC08-3FEB87318CC2}">
  <ds:schemaRefs>
    <ds:schemaRef ds:uri="http://schemas.openxmlformats.org/officeDocument/2006/bibliography"/>
  </ds:schemaRefs>
</ds:datastoreItem>
</file>

<file path=customXml/itemProps5.xml><?xml version="1.0" encoding="utf-8"?>
<ds:datastoreItem xmlns:ds="http://schemas.openxmlformats.org/officeDocument/2006/customXml" ds:itemID="{8481FE71-3BFD-4F34-A72C-0E9C01325C34}"/>
</file>

<file path=customXml/itemProps6.xml><?xml version="1.0" encoding="utf-8"?>
<ds:datastoreItem xmlns:ds="http://schemas.openxmlformats.org/officeDocument/2006/customXml" ds:itemID="{781F0370-B89E-407E-8D7A-DAD48DE32EF0}">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docProps/app.xml><?xml version="1.0" encoding="utf-8"?>
<Properties xmlns="http://schemas.openxmlformats.org/officeDocument/2006/extended-properties" xmlns:vt="http://schemas.openxmlformats.org/officeDocument/2006/docPropsVTypes">
  <Template>Normal.dotm</Template>
  <TotalTime>3558</TotalTime>
  <Pages>36</Pages>
  <Words>8222</Words>
  <Characters>42348</Characters>
  <Application>Microsoft Office Word</Application>
  <DocSecurity>0</DocSecurity>
  <Lines>632</Lines>
  <Paragraphs>743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Victor Vargas</cp:lastModifiedBy>
  <cp:revision>104</cp:revision>
  <cp:lastPrinted>2024-05-03T15:57:00Z</cp:lastPrinted>
  <dcterms:created xsi:type="dcterms:W3CDTF">2024-04-17T20:19:00Z</dcterms:created>
  <dcterms:modified xsi:type="dcterms:W3CDTF">2026-02-28T02:53:00Z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5747aab7-2ba7-4bf3-9f7e-c7ddfca837ad</vt:lpwstr>
  </property>
  <property fmtid="{D5CDD505-2E9C-101B-9397-08002B2CF9AE}" pid="4" name="MediaServiceImageTags">
    <vt:lpwstr/>
  </property>
</Properties>
</file>